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B3C" w:rsidRPr="00A37B3C" w:rsidRDefault="00A37B3C" w:rsidP="00296F68">
      <w:pPr>
        <w:tabs>
          <w:tab w:val="left" w:pos="8647"/>
        </w:tabs>
        <w:jc w:val="center"/>
        <w:rPr>
          <w:rFonts w:ascii="PT Astra Serif" w:hAnsi="PT Astra Serif"/>
        </w:rPr>
      </w:pPr>
      <w:r w:rsidRPr="00A37B3C">
        <w:rPr>
          <w:rFonts w:ascii="PT Astra Serif" w:hAnsi="PT Astra Serif"/>
          <w:caps/>
        </w:rPr>
        <w:t xml:space="preserve">Совет </w:t>
      </w:r>
      <w:r w:rsidRPr="00A37B3C">
        <w:rPr>
          <w:rFonts w:ascii="PT Astra Serif" w:hAnsi="PT Astra Serif"/>
        </w:rPr>
        <w:t>ЛЕЖАНСКОГО СЕЛЬСКОГО ПОСЕЛЕНИЯ ГОРЬКОВСКОГО МУНИЦИПАЛЬНОГО РАЙОНА ОМСКОЙ ОБЛАСТИ</w:t>
      </w:r>
    </w:p>
    <w:p w:rsidR="00A37B3C" w:rsidRPr="00A37B3C" w:rsidRDefault="00296F68" w:rsidP="00A37B3C">
      <w:pPr>
        <w:tabs>
          <w:tab w:val="left" w:pos="8647"/>
        </w:tabs>
        <w:spacing w:after="0"/>
        <w:jc w:val="center"/>
        <w:rPr>
          <w:rFonts w:ascii="PT Astra Serif" w:hAnsi="PT Astra Serif"/>
        </w:rPr>
      </w:pPr>
      <w:r>
        <w:rPr>
          <w:rFonts w:ascii="PT Astra Serif" w:hAnsi="PT Astra Serif"/>
        </w:rPr>
        <w:t>60</w:t>
      </w:r>
      <w:r w:rsidR="00A37B3C" w:rsidRPr="00A37B3C">
        <w:rPr>
          <w:rFonts w:ascii="PT Astra Serif" w:hAnsi="PT Astra Serif"/>
        </w:rPr>
        <w:t xml:space="preserve"> сессия 4 созыва</w:t>
      </w:r>
    </w:p>
    <w:p w:rsidR="00296F68" w:rsidRDefault="00A37B3C" w:rsidP="00A37B3C">
      <w:pPr>
        <w:spacing w:after="0"/>
        <w:rPr>
          <w:rFonts w:ascii="PT Astra Serif" w:hAnsi="PT Astra Serif"/>
          <w:sz w:val="16"/>
          <w:szCs w:val="16"/>
        </w:rPr>
      </w:pPr>
      <w:r w:rsidRPr="00A37B3C">
        <w:rPr>
          <w:rFonts w:ascii="PT Astra Serif" w:hAnsi="PT Astra Serif"/>
          <w:sz w:val="16"/>
          <w:szCs w:val="16"/>
        </w:rPr>
        <w:t xml:space="preserve">                                                                                           </w:t>
      </w:r>
    </w:p>
    <w:p w:rsidR="00A37B3C" w:rsidRPr="00A37B3C" w:rsidRDefault="00A37B3C" w:rsidP="00296F68">
      <w:pPr>
        <w:spacing w:after="0"/>
        <w:jc w:val="center"/>
        <w:rPr>
          <w:rFonts w:ascii="PT Astra Serif" w:hAnsi="PT Astra Serif"/>
        </w:rPr>
      </w:pPr>
      <w:proofErr w:type="gramStart"/>
      <w:r w:rsidRPr="00A37B3C">
        <w:rPr>
          <w:rFonts w:ascii="PT Astra Serif" w:hAnsi="PT Astra Serif"/>
        </w:rPr>
        <w:t>Р</w:t>
      </w:r>
      <w:proofErr w:type="gramEnd"/>
      <w:r w:rsidRPr="00A37B3C">
        <w:rPr>
          <w:rFonts w:ascii="PT Astra Serif" w:hAnsi="PT Astra Serif"/>
        </w:rPr>
        <w:t xml:space="preserve"> Е Ш Е Н И Е</w:t>
      </w:r>
    </w:p>
    <w:p w:rsidR="00A37B3C" w:rsidRPr="00A37B3C" w:rsidRDefault="00A37B3C" w:rsidP="00A37B3C">
      <w:pPr>
        <w:ind w:firstLine="709"/>
        <w:rPr>
          <w:rFonts w:ascii="PT Astra Serif" w:hAnsi="PT Astra Serif"/>
        </w:rPr>
      </w:pPr>
      <w:r w:rsidRPr="00A37B3C">
        <w:rPr>
          <w:rFonts w:ascii="PT Astra Serif" w:hAnsi="PT Astra Serif"/>
        </w:rPr>
        <w:t xml:space="preserve">от </w:t>
      </w:r>
      <w:r w:rsidR="00296F68">
        <w:rPr>
          <w:rFonts w:ascii="PT Astra Serif" w:hAnsi="PT Astra Serif"/>
        </w:rPr>
        <w:t>14.11.</w:t>
      </w:r>
      <w:r w:rsidRPr="00A37B3C">
        <w:rPr>
          <w:rFonts w:ascii="PT Astra Serif" w:hAnsi="PT Astra Serif"/>
        </w:rPr>
        <w:t xml:space="preserve">2024 г.                                                                           </w:t>
      </w:r>
      <w:r w:rsidRPr="00A37B3C">
        <w:rPr>
          <w:rFonts w:ascii="PT Astra Serif" w:hAnsi="PT Astra Serif"/>
        </w:rPr>
        <w:tab/>
      </w:r>
      <w:r w:rsidR="00296F68">
        <w:rPr>
          <w:rFonts w:ascii="PT Astra Serif" w:hAnsi="PT Astra Serif"/>
        </w:rPr>
        <w:t xml:space="preserve">                                 </w:t>
      </w:r>
      <w:r w:rsidRPr="00A37B3C">
        <w:rPr>
          <w:rFonts w:ascii="PT Astra Serif" w:hAnsi="PT Astra Serif"/>
        </w:rPr>
        <w:t>№</w:t>
      </w:r>
      <w:r w:rsidR="00296F68">
        <w:rPr>
          <w:rFonts w:ascii="PT Astra Serif" w:hAnsi="PT Astra Serif"/>
        </w:rPr>
        <w:t xml:space="preserve"> 2</w:t>
      </w:r>
    </w:p>
    <w:p w:rsidR="00A37B3C" w:rsidRPr="00A37B3C" w:rsidRDefault="00A37B3C" w:rsidP="00A37B3C">
      <w:pPr>
        <w:jc w:val="center"/>
        <w:rPr>
          <w:rFonts w:ascii="PT Astra Serif" w:hAnsi="PT Astra Serif"/>
        </w:rPr>
      </w:pPr>
      <w:r w:rsidRPr="00A37B3C">
        <w:rPr>
          <w:rFonts w:ascii="PT Astra Serif" w:hAnsi="PT Astra Serif"/>
        </w:rPr>
        <w:t>О ВНЕСЕНИИ ИЗМЕНЕНИЙ И ДОПОЛНЕНИЙ В УСТАВ ЛЕЖАНСКОГО СЕЛЬСКОГО ПОСЕЛЕНИЯ ГОРЬКОВСКОГО МУНИЦИПАЛЬНОГО РАЙОНА ОМСКОЙ ОБЛАСТИ</w:t>
      </w:r>
    </w:p>
    <w:p w:rsidR="00A37B3C" w:rsidRDefault="00A37B3C" w:rsidP="00A37B3C">
      <w:pPr>
        <w:spacing w:after="0" w:line="240" w:lineRule="auto"/>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           В целях приведения Устава </w:t>
      </w:r>
      <w:proofErr w:type="spellStart"/>
      <w:r>
        <w:rPr>
          <w:rFonts w:ascii="PT Astra Serif" w:eastAsia="Times New Roman" w:hAnsi="PT Astra Serif" w:cs="Times New Roman"/>
          <w:sz w:val="24"/>
          <w:szCs w:val="24"/>
        </w:rPr>
        <w:t>Лежанского</w:t>
      </w:r>
      <w:proofErr w:type="spellEnd"/>
      <w:r>
        <w:rPr>
          <w:rFonts w:ascii="PT Astra Serif" w:eastAsia="Times New Roman" w:hAnsi="PT Astra Serif" w:cs="Times New Roman"/>
          <w:sz w:val="24"/>
          <w:szCs w:val="24"/>
        </w:rPr>
        <w:t xml:space="preserve"> сельского поселения Горьковского муниципального района Омской области в соответствие с действующим законодательством, Совет </w:t>
      </w:r>
      <w:proofErr w:type="spellStart"/>
      <w:r>
        <w:rPr>
          <w:rFonts w:ascii="PT Astra Serif" w:eastAsia="Times New Roman" w:hAnsi="PT Astra Serif" w:cs="Times New Roman"/>
          <w:sz w:val="24"/>
          <w:szCs w:val="24"/>
        </w:rPr>
        <w:t>Лежанского</w:t>
      </w:r>
      <w:proofErr w:type="spellEnd"/>
      <w:r>
        <w:rPr>
          <w:rFonts w:ascii="PT Astra Serif" w:eastAsia="Times New Roman" w:hAnsi="PT Astra Serif" w:cs="Times New Roman"/>
          <w:sz w:val="24"/>
          <w:szCs w:val="24"/>
        </w:rPr>
        <w:t xml:space="preserve"> сельского поселения решил:</w:t>
      </w:r>
    </w:p>
    <w:p w:rsidR="00A37B3C" w:rsidRDefault="00A37B3C" w:rsidP="00A37B3C">
      <w:pPr>
        <w:spacing w:after="0" w:line="240" w:lineRule="auto"/>
        <w:ind w:firstLine="709"/>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1. Внести в Устав </w:t>
      </w:r>
      <w:proofErr w:type="spellStart"/>
      <w:r>
        <w:rPr>
          <w:rFonts w:ascii="PT Astra Serif" w:eastAsia="Times New Roman" w:hAnsi="PT Astra Serif" w:cs="Times New Roman"/>
          <w:sz w:val="24"/>
          <w:szCs w:val="24"/>
        </w:rPr>
        <w:t>Лежанского</w:t>
      </w:r>
      <w:proofErr w:type="spellEnd"/>
      <w:r>
        <w:rPr>
          <w:rFonts w:ascii="PT Astra Serif" w:eastAsia="Times New Roman" w:hAnsi="PT Astra Serif" w:cs="Times New Roman"/>
          <w:sz w:val="24"/>
          <w:szCs w:val="24"/>
        </w:rPr>
        <w:t xml:space="preserve"> сельского поселения Горьковского муниципального района Омской </w:t>
      </w:r>
      <w:proofErr w:type="gramStart"/>
      <w:r>
        <w:rPr>
          <w:rFonts w:ascii="PT Astra Serif" w:eastAsia="Times New Roman" w:hAnsi="PT Astra Serif" w:cs="Times New Roman"/>
          <w:sz w:val="24"/>
          <w:szCs w:val="24"/>
        </w:rPr>
        <w:t>области</w:t>
      </w:r>
      <w:proofErr w:type="gramEnd"/>
      <w:r>
        <w:rPr>
          <w:rFonts w:ascii="PT Astra Serif" w:eastAsia="Times New Roman" w:hAnsi="PT Astra Serif" w:cs="Times New Roman"/>
          <w:sz w:val="24"/>
          <w:szCs w:val="24"/>
        </w:rPr>
        <w:t xml:space="preserve"> следующие изменения и дополнения:</w:t>
      </w:r>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1)</w:t>
      </w:r>
      <w:r>
        <w:rPr>
          <w:rFonts w:ascii="PT Astra Serif" w:eastAsia="Times New Roman" w:hAnsi="PT Astra Serif" w:cs="Times New Roman"/>
          <w:color w:val="000000"/>
          <w:sz w:val="24"/>
          <w:szCs w:val="24"/>
        </w:rPr>
        <w:t xml:space="preserve"> ч</w:t>
      </w:r>
      <w:r>
        <w:rPr>
          <w:rFonts w:ascii="PT Astra Serif" w:eastAsia="Times New Roman" w:hAnsi="PT Astra Serif" w:cs="Times New Roman"/>
          <w:sz w:val="24"/>
          <w:szCs w:val="24"/>
        </w:rPr>
        <w:t>асть 1 статьи 4 Устава дополнить пунктом 24 следующего содержания:</w:t>
      </w:r>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xml:space="preserve"> «24) осуществление учета личных подсобных хозяйств, которые ведут граждане в соответствии с Федеральным законом от 07.07.2003 № 112-ФЗ «О личном подсобном хозяйстве», в </w:t>
      </w:r>
      <w:proofErr w:type="spellStart"/>
      <w:r>
        <w:rPr>
          <w:rFonts w:ascii="PT Astra Serif" w:eastAsia="Times New Roman" w:hAnsi="PT Astra Serif" w:cs="Times New Roman"/>
          <w:sz w:val="24"/>
          <w:szCs w:val="24"/>
        </w:rPr>
        <w:t>похозяйственных</w:t>
      </w:r>
      <w:proofErr w:type="spellEnd"/>
      <w:r>
        <w:rPr>
          <w:rFonts w:ascii="PT Astra Serif" w:eastAsia="Times New Roman" w:hAnsi="PT Astra Serif" w:cs="Times New Roman"/>
          <w:sz w:val="24"/>
          <w:szCs w:val="24"/>
        </w:rPr>
        <w:t xml:space="preserve"> книгах</w:t>
      </w:r>
      <w:proofErr w:type="gramStart"/>
      <w:r>
        <w:rPr>
          <w:rFonts w:ascii="PT Astra Serif" w:eastAsia="Times New Roman" w:hAnsi="PT Astra Serif" w:cs="Times New Roman"/>
          <w:sz w:val="24"/>
          <w:szCs w:val="24"/>
        </w:rPr>
        <w:t>.»;</w:t>
      </w:r>
      <w:proofErr w:type="gramEnd"/>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3) часть 2 статьи 15.2 Устава дополнить абзацем следующего содержания:</w:t>
      </w:r>
    </w:p>
    <w:p w:rsidR="00A37B3C" w:rsidRDefault="00A37B3C" w:rsidP="00A37B3C">
      <w:pPr>
        <w:spacing w:after="0" w:line="288" w:lineRule="atLeast"/>
        <w:ind w:firstLine="567"/>
        <w:jc w:val="both"/>
        <w:rPr>
          <w:rFonts w:ascii="PT Astra Serif" w:eastAsia="Times New Roman" w:hAnsi="PT Astra Serif" w:cs="Times New Roman"/>
          <w:sz w:val="24"/>
          <w:szCs w:val="24"/>
        </w:rPr>
      </w:pPr>
      <w:proofErr w:type="gramStart"/>
      <w:r>
        <w:rPr>
          <w:rFonts w:ascii="PT Astra Serif" w:eastAsia="Times New Roman" w:hAnsi="PT Astra Serif" w:cs="Times New Roman"/>
          <w:sz w:val="24"/>
          <w:szCs w:val="24"/>
        </w:rPr>
        <w:t>«</w:t>
      </w:r>
      <w:r>
        <w:rPr>
          <w:rFonts w:ascii="PT Astra Serif" w:eastAsia="Times New Roman" w:hAnsi="PT Astra Serif" w:cs="Arial"/>
          <w:sz w:val="24"/>
          <w:szCs w:val="24"/>
        </w:rPr>
        <w:t xml:space="preserve">При решении вопросов, предусмотренных пунктом 7 части 1 статьи 25.1 </w:t>
      </w:r>
      <w:r>
        <w:rPr>
          <w:rFonts w:ascii="PT Astra Serif" w:eastAsia="Times New Roman" w:hAnsi="PT Astra Serif" w:cs="Times New Roman"/>
          <w:sz w:val="24"/>
          <w:szCs w:val="24"/>
        </w:rPr>
        <w:t>Федерального закона «Об общих принципах организации местного самоуправления в Российской Федерации»</w:t>
      </w:r>
      <w:r>
        <w:rPr>
          <w:rFonts w:ascii="PT Astra Serif" w:eastAsia="Times New Roman" w:hAnsi="PT Astra Serif" w:cs="Arial"/>
          <w:sz w:val="24"/>
          <w:szCs w:val="24"/>
        </w:rPr>
        <w:t>,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w:t>
      </w:r>
      <w:proofErr w:type="gramEnd"/>
      <w:r>
        <w:rPr>
          <w:rFonts w:ascii="PT Astra Serif" w:eastAsia="Times New Roman" w:hAnsi="PT Astra Serif" w:cs="Arial"/>
          <w:sz w:val="24"/>
          <w:szCs w:val="24"/>
        </w:rPr>
        <w:t xml:space="preserve"> актами в соответствии с законом Омской области</w:t>
      </w:r>
      <w:proofErr w:type="gramStart"/>
      <w:r>
        <w:rPr>
          <w:rFonts w:ascii="PT Astra Serif" w:eastAsia="Times New Roman" w:hAnsi="PT Astra Serif" w:cs="Arial"/>
          <w:sz w:val="24"/>
          <w:szCs w:val="24"/>
        </w:rPr>
        <w:t>.</w:t>
      </w:r>
      <w:r>
        <w:rPr>
          <w:rFonts w:ascii="PT Astra Serif" w:eastAsia="Times New Roman" w:hAnsi="PT Astra Serif" w:cs="Times New Roman"/>
          <w:sz w:val="24"/>
          <w:szCs w:val="24"/>
        </w:rPr>
        <w:t>»;</w:t>
      </w:r>
      <w:proofErr w:type="gramEnd"/>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8) в статье 29.2 Устава:</w:t>
      </w:r>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в части 2 слова «</w:t>
      </w:r>
      <w:r>
        <w:rPr>
          <w:rFonts w:ascii="PT Astra Serif" w:eastAsia="Times New Roman" w:hAnsi="PT Astra Serif" w:cs="Arial"/>
          <w:sz w:val="24"/>
          <w:szCs w:val="24"/>
        </w:rPr>
        <w:t>законодательных (представительных) органов государственной власти</w:t>
      </w:r>
      <w:r>
        <w:rPr>
          <w:rFonts w:ascii="PT Astra Serif" w:eastAsia="Times New Roman" w:hAnsi="PT Astra Serif" w:cs="Times New Roman"/>
          <w:sz w:val="24"/>
          <w:szCs w:val="24"/>
        </w:rPr>
        <w:t>» заменить словами «законодательных органов»;</w:t>
      </w:r>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в части 5.1 слова «</w:t>
      </w:r>
      <w:r>
        <w:rPr>
          <w:rFonts w:ascii="PT Astra Serif" w:eastAsia="Times New Roman" w:hAnsi="PT Astra Serif" w:cs="Arial"/>
          <w:sz w:val="24"/>
          <w:szCs w:val="24"/>
        </w:rPr>
        <w:t xml:space="preserve">органов исполнительной власти Омской области </w:t>
      </w:r>
      <w:r>
        <w:rPr>
          <w:rFonts w:ascii="PT Astra Serif" w:eastAsia="Times New Roman" w:hAnsi="PT Astra Serif" w:cs="Times New Roman"/>
          <w:sz w:val="24"/>
          <w:szCs w:val="24"/>
        </w:rPr>
        <w:t>» заменить словами «исполнительных органов Омской области»;</w:t>
      </w:r>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в подпунктах «а», «б» пункта 2 части 9» слова «</w:t>
      </w:r>
      <w:r>
        <w:rPr>
          <w:rFonts w:ascii="PT Astra Serif" w:eastAsia="Times New Roman" w:hAnsi="PT Astra Serif" w:cs="Arial"/>
          <w:sz w:val="24"/>
          <w:szCs w:val="24"/>
        </w:rPr>
        <w:t>аппарате избирательной комиссии, организующей подготовку и проведение выборов в органы местного самоуправления</w:t>
      </w:r>
      <w:proofErr w:type="gramStart"/>
      <w:r>
        <w:rPr>
          <w:rFonts w:ascii="PT Astra Serif" w:eastAsia="Times New Roman" w:hAnsi="PT Astra Serif" w:cs="Arial"/>
          <w:sz w:val="24"/>
          <w:szCs w:val="24"/>
        </w:rPr>
        <w:t>,</w:t>
      </w:r>
      <w:r>
        <w:rPr>
          <w:rFonts w:ascii="PT Astra Serif" w:eastAsia="Times New Roman" w:hAnsi="PT Astra Serif" w:cs="Times New Roman"/>
          <w:sz w:val="24"/>
          <w:szCs w:val="24"/>
        </w:rPr>
        <w:t>»</w:t>
      </w:r>
      <w:proofErr w:type="gramEnd"/>
      <w:r>
        <w:rPr>
          <w:rFonts w:ascii="PT Astra Serif" w:eastAsia="Times New Roman" w:hAnsi="PT Astra Serif" w:cs="Times New Roman"/>
          <w:sz w:val="24"/>
          <w:szCs w:val="24"/>
        </w:rPr>
        <w:t xml:space="preserve"> исключить;</w:t>
      </w:r>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в части 10 слова «</w:t>
      </w:r>
      <w:r>
        <w:rPr>
          <w:rFonts w:ascii="PT Astra Serif" w:eastAsia="Times New Roman" w:hAnsi="PT Astra Serif" w:cs="Arial"/>
          <w:color w:val="000000"/>
          <w:sz w:val="24"/>
          <w:szCs w:val="24"/>
        </w:rPr>
        <w:t>(руководителя высшего исполнительного органа государственной власти Омской области)</w:t>
      </w:r>
      <w:r>
        <w:rPr>
          <w:rFonts w:ascii="PT Astra Serif" w:eastAsia="Times New Roman" w:hAnsi="PT Astra Serif" w:cs="Times New Roman"/>
          <w:sz w:val="24"/>
          <w:szCs w:val="24"/>
        </w:rPr>
        <w:t>» исключить;</w:t>
      </w:r>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в части 11 слова «</w:t>
      </w:r>
      <w:r>
        <w:rPr>
          <w:rFonts w:ascii="PT Astra Serif" w:eastAsia="Times New Roman" w:hAnsi="PT Astra Serif" w:cs="Arial"/>
          <w:color w:val="000000"/>
          <w:sz w:val="24"/>
          <w:szCs w:val="24"/>
        </w:rPr>
        <w:t>(руководитель высшего исполнительного органа государственной власти Омской области)</w:t>
      </w:r>
      <w:r>
        <w:rPr>
          <w:rFonts w:ascii="PT Astra Serif" w:eastAsia="Times New Roman" w:hAnsi="PT Astra Serif" w:cs="Times New Roman"/>
          <w:sz w:val="24"/>
          <w:szCs w:val="24"/>
        </w:rPr>
        <w:t>» исключить;</w:t>
      </w:r>
    </w:p>
    <w:p w:rsidR="00A37B3C" w:rsidRDefault="00A37B3C" w:rsidP="00A37B3C">
      <w:pPr>
        <w:autoSpaceDE w:val="0"/>
        <w:autoSpaceDN w:val="0"/>
        <w:adjustRightInd w:val="0"/>
        <w:spacing w:after="0" w:line="240" w:lineRule="auto"/>
        <w:ind w:firstLine="709"/>
        <w:contextualSpacing/>
        <w:jc w:val="both"/>
        <w:rPr>
          <w:rFonts w:ascii="PT Astra Serif" w:eastAsia="Times New Roman" w:hAnsi="PT Astra Serif" w:cs="Times New Roman"/>
          <w:sz w:val="24"/>
          <w:szCs w:val="24"/>
        </w:rPr>
      </w:pPr>
      <w:r>
        <w:rPr>
          <w:rFonts w:ascii="PT Astra Serif" w:eastAsia="Calibri" w:hAnsi="PT Astra Serif" w:cs="Times New Roman"/>
          <w:color w:val="000000"/>
          <w:sz w:val="24"/>
          <w:szCs w:val="24"/>
        </w:rPr>
        <w:t xml:space="preserve">9) часть 1 </w:t>
      </w:r>
      <w:r>
        <w:rPr>
          <w:rFonts w:ascii="PT Astra Serif" w:eastAsia="Times New Roman" w:hAnsi="PT Astra Serif" w:cs="Times New Roman"/>
          <w:sz w:val="24"/>
          <w:szCs w:val="24"/>
        </w:rPr>
        <w:t>статьи 37 Устава изложить в следующей редакции:</w:t>
      </w:r>
    </w:p>
    <w:p w:rsidR="00A37B3C" w:rsidRDefault="00A37B3C" w:rsidP="00A37B3C">
      <w:pPr>
        <w:autoSpaceDE w:val="0"/>
        <w:autoSpaceDN w:val="0"/>
        <w:adjustRightInd w:val="0"/>
        <w:spacing w:after="0" w:line="240" w:lineRule="auto"/>
        <w:ind w:firstLine="709"/>
        <w:jc w:val="both"/>
        <w:rPr>
          <w:rFonts w:ascii="PT Astra Serif" w:eastAsia="Calibri" w:hAnsi="PT Astra Serif" w:cs="Arial"/>
          <w:sz w:val="24"/>
          <w:szCs w:val="24"/>
        </w:rPr>
      </w:pPr>
      <w:r>
        <w:rPr>
          <w:rFonts w:ascii="PT Astra Serif" w:eastAsia="Calibri" w:hAnsi="PT Astra Serif" w:cs="Arial"/>
          <w:sz w:val="24"/>
          <w:szCs w:val="24"/>
        </w:rPr>
        <w:t xml:space="preserve">«1. Муниципальные правовые акты вступают в силу в порядке, установленном настоящим Уставом, за исключением нормативных правовых актов Совета </w:t>
      </w:r>
      <w:proofErr w:type="spellStart"/>
      <w:r>
        <w:rPr>
          <w:rFonts w:ascii="PT Astra Serif" w:eastAsia="Calibri" w:hAnsi="PT Astra Serif" w:cs="Arial"/>
          <w:sz w:val="24"/>
          <w:szCs w:val="24"/>
        </w:rPr>
        <w:t>Лежанского</w:t>
      </w:r>
      <w:proofErr w:type="spellEnd"/>
      <w:r>
        <w:rPr>
          <w:rFonts w:ascii="PT Astra Serif" w:eastAsia="Calibri" w:hAnsi="PT Astra Serif" w:cs="Arial"/>
          <w:sz w:val="24"/>
          <w:szCs w:val="24"/>
        </w:rPr>
        <w:t xml:space="preserve"> сельского поселения о налогах и сборах, которые вступают в силу в соответствии с Налоговым кодексом Российской Федерации</w:t>
      </w:r>
      <w:proofErr w:type="gramStart"/>
      <w:r>
        <w:rPr>
          <w:rFonts w:ascii="PT Astra Serif" w:eastAsia="Calibri" w:hAnsi="PT Astra Serif" w:cs="Arial"/>
          <w:sz w:val="24"/>
          <w:szCs w:val="24"/>
        </w:rPr>
        <w:t>.»;</w:t>
      </w:r>
      <w:proofErr w:type="gramEnd"/>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10) в статье 53.1 Устава:</w:t>
      </w:r>
    </w:p>
    <w:p w:rsidR="00A37B3C" w:rsidRDefault="00A37B3C" w:rsidP="00A37B3C">
      <w:pPr>
        <w:spacing w:after="0" w:line="240" w:lineRule="auto"/>
        <w:ind w:firstLine="709"/>
        <w:contextualSpacing/>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в частях 1, 2.1, 2.2 слова «</w:t>
      </w:r>
      <w:r>
        <w:rPr>
          <w:rFonts w:ascii="PT Astra Serif" w:eastAsia="Times New Roman" w:hAnsi="PT Astra Serif" w:cs="Arial"/>
          <w:sz w:val="24"/>
          <w:szCs w:val="24"/>
        </w:rPr>
        <w:t>законодательный (представительный) орган государственной власти Омской области</w:t>
      </w:r>
      <w:r>
        <w:rPr>
          <w:rFonts w:ascii="PT Astra Serif" w:eastAsia="Times New Roman" w:hAnsi="PT Astra Serif" w:cs="Times New Roman"/>
          <w:sz w:val="24"/>
          <w:szCs w:val="24"/>
        </w:rPr>
        <w:t>» заменить словами «законодательный орган Омской области»;</w:t>
      </w:r>
    </w:p>
    <w:p w:rsidR="00A37B3C" w:rsidRDefault="00A37B3C" w:rsidP="00A37B3C">
      <w:pPr>
        <w:spacing w:after="0" w:line="240" w:lineRule="auto"/>
        <w:ind w:firstLine="709"/>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11) статью 53.2 Устава дополнить частями 2.1 и 2.2 следующего содержания:</w:t>
      </w:r>
    </w:p>
    <w:p w:rsidR="00A37B3C" w:rsidRDefault="00A37B3C" w:rsidP="00A37B3C">
      <w:pPr>
        <w:spacing w:after="0" w:line="240" w:lineRule="auto"/>
        <w:ind w:firstLine="709"/>
        <w:jc w:val="both"/>
        <w:rPr>
          <w:rFonts w:ascii="PT Astra Serif" w:eastAsia="Calibri" w:hAnsi="PT Astra Serif" w:cs="Times New Roman"/>
          <w:sz w:val="24"/>
          <w:szCs w:val="24"/>
        </w:rPr>
      </w:pPr>
      <w:r>
        <w:rPr>
          <w:rFonts w:ascii="PT Astra Serif" w:eastAsia="Calibri" w:hAnsi="PT Astra Serif" w:cs="Times New Roman"/>
          <w:sz w:val="24"/>
          <w:szCs w:val="24"/>
        </w:rPr>
        <w:lastRenderedPageBreak/>
        <w:t>«2.1. Высшее должностное лицо субъекта Российской Федерации вправе вынести предупреждение, объявить выговор главе сельского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A37B3C" w:rsidRDefault="00A37B3C" w:rsidP="00A37B3C">
      <w:pPr>
        <w:spacing w:after="0" w:line="240" w:lineRule="auto"/>
        <w:ind w:firstLine="709"/>
        <w:jc w:val="both"/>
        <w:rPr>
          <w:rFonts w:ascii="PT Astra Serif" w:eastAsia="Calibri" w:hAnsi="PT Astra Serif" w:cs="Times New Roman"/>
          <w:sz w:val="24"/>
          <w:szCs w:val="24"/>
        </w:rPr>
      </w:pPr>
      <w:r>
        <w:rPr>
          <w:rFonts w:ascii="PT Astra Serif" w:eastAsia="Calibri" w:hAnsi="PT Astra Serif" w:cs="Times New Roman"/>
          <w:sz w:val="24"/>
          <w:szCs w:val="24"/>
        </w:rPr>
        <w:t xml:space="preserve">2.2. </w:t>
      </w:r>
      <w:proofErr w:type="gramStart"/>
      <w:r>
        <w:rPr>
          <w:rFonts w:ascii="PT Astra Serif" w:eastAsia="Calibri" w:hAnsi="PT Astra Serif" w:cs="Times New Roman"/>
          <w:sz w:val="24"/>
          <w:szCs w:val="24"/>
        </w:rPr>
        <w:t>Высшее должностное лицо субъекта Российской Федерации вправе отрешить от должности главу сельского поселения в случае, если в течение месяца со дня вынесения высшим должностным лицом субъекта Российской Федерации предупреждения, объявления выговора главе сельского поселения в соответствии с частью 2.1 настоящей статьи главой сельского поселения не были приняты в пределах своих полномочий меры по устранению причин, послуживших основанием для вынесения предупреждения</w:t>
      </w:r>
      <w:proofErr w:type="gramEnd"/>
      <w:r>
        <w:rPr>
          <w:rFonts w:ascii="PT Astra Serif" w:eastAsia="Calibri" w:hAnsi="PT Astra Serif" w:cs="Times New Roman"/>
          <w:sz w:val="24"/>
          <w:szCs w:val="24"/>
        </w:rPr>
        <w:t>, объявления выговора</w:t>
      </w:r>
      <w:proofErr w:type="gramStart"/>
      <w:r>
        <w:rPr>
          <w:rFonts w:ascii="PT Astra Serif" w:eastAsia="Calibri" w:hAnsi="PT Astra Serif" w:cs="Times New Roman"/>
          <w:sz w:val="24"/>
          <w:szCs w:val="24"/>
        </w:rPr>
        <w:t>.»;</w:t>
      </w:r>
      <w:proofErr w:type="gramEnd"/>
    </w:p>
    <w:p w:rsidR="00A37B3C" w:rsidRDefault="00A37B3C" w:rsidP="00A37B3C">
      <w:pPr>
        <w:spacing w:after="0" w:line="240" w:lineRule="auto"/>
        <w:ind w:firstLine="709"/>
        <w:jc w:val="both"/>
        <w:rPr>
          <w:rFonts w:ascii="PT Astra Serif" w:eastAsia="Calibri" w:hAnsi="PT Astra Serif" w:cs="Times New Roman"/>
          <w:sz w:val="24"/>
          <w:szCs w:val="24"/>
        </w:rPr>
      </w:pPr>
      <w:r>
        <w:rPr>
          <w:rFonts w:ascii="PT Astra Serif" w:eastAsia="Calibri" w:hAnsi="PT Astra Serif" w:cs="Times New Roman"/>
          <w:color w:val="000000"/>
          <w:sz w:val="24"/>
          <w:szCs w:val="24"/>
        </w:rPr>
        <w:t xml:space="preserve">12) </w:t>
      </w:r>
      <w:r>
        <w:rPr>
          <w:rFonts w:ascii="PT Astra Serif" w:eastAsia="Calibri" w:hAnsi="PT Astra Serif" w:cs="Times New Roman"/>
          <w:sz w:val="24"/>
          <w:szCs w:val="24"/>
        </w:rPr>
        <w:t>в статье 54 Устава:</w:t>
      </w:r>
    </w:p>
    <w:p w:rsidR="00A37B3C" w:rsidRDefault="00A37B3C" w:rsidP="00A37B3C">
      <w:pPr>
        <w:spacing w:after="0" w:line="240" w:lineRule="auto"/>
        <w:ind w:firstLine="709"/>
        <w:jc w:val="both"/>
        <w:rPr>
          <w:rFonts w:ascii="PT Astra Serif" w:eastAsia="Calibri" w:hAnsi="PT Astra Serif" w:cs="Times New Roman"/>
          <w:sz w:val="24"/>
          <w:szCs w:val="24"/>
        </w:rPr>
      </w:pPr>
      <w:r>
        <w:rPr>
          <w:rFonts w:ascii="PT Astra Serif" w:eastAsia="Calibri" w:hAnsi="PT Astra Serif" w:cs="Times New Roman"/>
          <w:sz w:val="24"/>
          <w:szCs w:val="24"/>
        </w:rPr>
        <w:t>- часть 2 дополнить пунктами 4.1, 6 следующего содержания:</w:t>
      </w:r>
    </w:p>
    <w:p w:rsidR="00A37B3C" w:rsidRPr="00217785" w:rsidRDefault="00A37B3C" w:rsidP="00217785">
      <w:pPr>
        <w:spacing w:after="0" w:line="240" w:lineRule="auto"/>
        <w:ind w:firstLine="709"/>
        <w:contextualSpacing/>
        <w:jc w:val="both"/>
        <w:rPr>
          <w:rFonts w:ascii="PT Astra Serif" w:eastAsia="Calibri" w:hAnsi="PT Astra Serif" w:cs="Times New Roman"/>
          <w:color w:val="000000"/>
          <w:sz w:val="24"/>
          <w:szCs w:val="24"/>
        </w:rPr>
      </w:pPr>
      <w:r>
        <w:rPr>
          <w:rFonts w:ascii="PT Astra Serif" w:eastAsia="Calibri" w:hAnsi="PT Astra Serif" w:cs="Times New Roman"/>
          <w:sz w:val="24"/>
          <w:szCs w:val="24"/>
        </w:rPr>
        <w:t>«</w:t>
      </w:r>
      <w:r>
        <w:rPr>
          <w:rFonts w:ascii="PT Astra Serif" w:eastAsia="Calibri" w:hAnsi="PT Astra Serif" w:cs="Arial"/>
          <w:sz w:val="24"/>
          <w:szCs w:val="24"/>
        </w:rPr>
        <w:t xml:space="preserve">6) </w:t>
      </w:r>
      <w:proofErr w:type="gramStart"/>
      <w:r>
        <w:rPr>
          <w:rFonts w:ascii="PT Astra Serif" w:eastAsia="Calibri" w:hAnsi="PT Astra Serif" w:cs="Arial"/>
          <w:sz w:val="24"/>
          <w:szCs w:val="24"/>
        </w:rPr>
        <w:t>систематическое</w:t>
      </w:r>
      <w:proofErr w:type="gramEnd"/>
      <w:r>
        <w:rPr>
          <w:rFonts w:ascii="PT Astra Serif" w:eastAsia="Calibri" w:hAnsi="PT Astra Serif" w:cs="Arial"/>
          <w:sz w:val="24"/>
          <w:szCs w:val="24"/>
        </w:rPr>
        <w:t xml:space="preserve"> </w:t>
      </w:r>
      <w:proofErr w:type="spellStart"/>
      <w:r>
        <w:rPr>
          <w:rFonts w:ascii="PT Astra Serif" w:eastAsia="Calibri" w:hAnsi="PT Astra Serif" w:cs="Arial"/>
          <w:sz w:val="24"/>
          <w:szCs w:val="24"/>
        </w:rPr>
        <w:t>недостижение</w:t>
      </w:r>
      <w:proofErr w:type="spellEnd"/>
      <w:r>
        <w:rPr>
          <w:rFonts w:ascii="PT Astra Serif" w:eastAsia="Calibri" w:hAnsi="PT Astra Serif" w:cs="Arial"/>
          <w:sz w:val="24"/>
          <w:szCs w:val="24"/>
        </w:rPr>
        <w:t xml:space="preserve"> показателей для оценки эффективности деятельности органов местного самоуправления.</w:t>
      </w:r>
      <w:r>
        <w:rPr>
          <w:rFonts w:ascii="PT Astra Serif" w:eastAsia="Calibri" w:hAnsi="PT Astra Serif" w:cs="Times New Roman"/>
          <w:sz w:val="24"/>
          <w:szCs w:val="24"/>
        </w:rPr>
        <w:t>»;</w:t>
      </w:r>
    </w:p>
    <w:p w:rsidR="00A37B3C" w:rsidRDefault="00A37B3C" w:rsidP="00A37B3C">
      <w:pPr>
        <w:spacing w:after="0" w:line="240" w:lineRule="auto"/>
        <w:ind w:firstLine="709"/>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 в части 13 слова «</w:t>
      </w:r>
      <w:r>
        <w:rPr>
          <w:rFonts w:ascii="PT Astra Serif" w:eastAsia="Times New Roman" w:hAnsi="PT Astra Serif" w:cs="Arial"/>
          <w:color w:val="000000"/>
          <w:sz w:val="24"/>
          <w:szCs w:val="24"/>
        </w:rPr>
        <w:t>печатном издании «Горьковский муниципальный вестник»</w:t>
      </w:r>
      <w:r>
        <w:rPr>
          <w:rFonts w:ascii="PT Astra Serif" w:eastAsia="Times New Roman" w:hAnsi="PT Astra Serif" w:cs="Times New Roman"/>
          <w:sz w:val="24"/>
          <w:szCs w:val="24"/>
        </w:rPr>
        <w:t>» заменить словами «</w:t>
      </w:r>
      <w:r>
        <w:rPr>
          <w:rFonts w:ascii="PT Astra Serif" w:eastAsia="Times New Roman" w:hAnsi="PT Astra Serif" w:cs="Arial"/>
          <w:sz w:val="24"/>
          <w:szCs w:val="24"/>
        </w:rPr>
        <w:t>периодическом печатном издании,</w:t>
      </w:r>
      <w:r>
        <w:rPr>
          <w:color w:val="000000"/>
        </w:rPr>
        <w:t xml:space="preserve"> </w:t>
      </w:r>
      <w:r>
        <w:rPr>
          <w:rFonts w:ascii="PT Astra Serif" w:hAnsi="PT Astra Serif"/>
          <w:color w:val="000000"/>
          <w:sz w:val="24"/>
          <w:szCs w:val="24"/>
        </w:rPr>
        <w:t xml:space="preserve">распространяемом в </w:t>
      </w:r>
      <w:proofErr w:type="spellStart"/>
      <w:r>
        <w:rPr>
          <w:rFonts w:ascii="PT Astra Serif" w:hAnsi="PT Astra Serif"/>
          <w:sz w:val="24"/>
          <w:szCs w:val="24"/>
        </w:rPr>
        <w:t>Лежанском</w:t>
      </w:r>
      <w:proofErr w:type="spellEnd"/>
      <w:r>
        <w:rPr>
          <w:rFonts w:ascii="PT Astra Serif" w:hAnsi="PT Astra Serif"/>
          <w:sz w:val="24"/>
          <w:szCs w:val="24"/>
        </w:rPr>
        <w:t xml:space="preserve"> сельском поселении Горьковского муниципального</w:t>
      </w:r>
      <w:r>
        <w:rPr>
          <w:rFonts w:ascii="PT Astra Serif" w:hAnsi="PT Astra Serif"/>
          <w:spacing w:val="-20"/>
          <w:sz w:val="24"/>
          <w:szCs w:val="24"/>
        </w:rPr>
        <w:t xml:space="preserve"> </w:t>
      </w:r>
      <w:r>
        <w:rPr>
          <w:rFonts w:ascii="PT Astra Serif" w:hAnsi="PT Astra Serif"/>
          <w:sz w:val="24"/>
          <w:szCs w:val="24"/>
        </w:rPr>
        <w:t>района</w:t>
      </w:r>
      <w:r>
        <w:rPr>
          <w:rFonts w:ascii="PT Astra Serif" w:hAnsi="PT Astra Serif"/>
          <w:spacing w:val="-20"/>
          <w:sz w:val="24"/>
          <w:szCs w:val="24"/>
        </w:rPr>
        <w:t xml:space="preserve"> </w:t>
      </w:r>
      <w:r>
        <w:rPr>
          <w:rFonts w:ascii="PT Astra Serif" w:hAnsi="PT Astra Serif"/>
          <w:sz w:val="24"/>
          <w:szCs w:val="24"/>
        </w:rPr>
        <w:t>Омской</w:t>
      </w:r>
      <w:r>
        <w:rPr>
          <w:rFonts w:ascii="PT Astra Serif" w:hAnsi="PT Astra Serif"/>
          <w:spacing w:val="-20"/>
          <w:sz w:val="24"/>
          <w:szCs w:val="24"/>
        </w:rPr>
        <w:t xml:space="preserve"> </w:t>
      </w:r>
      <w:r>
        <w:rPr>
          <w:rFonts w:ascii="PT Astra Serif" w:hAnsi="PT Astra Serif"/>
          <w:sz w:val="24"/>
          <w:szCs w:val="24"/>
        </w:rPr>
        <w:t>области</w:t>
      </w:r>
      <w:r>
        <w:rPr>
          <w:rFonts w:ascii="PT Astra Serif" w:eastAsia="Times New Roman" w:hAnsi="PT Astra Serif" w:cs="Arial"/>
          <w:sz w:val="24"/>
          <w:szCs w:val="24"/>
        </w:rPr>
        <w:t xml:space="preserve"> - «Горьковский муниципальный вестник»</w:t>
      </w:r>
      <w:r>
        <w:rPr>
          <w:rFonts w:ascii="PT Astra Serif" w:eastAsia="Times New Roman" w:hAnsi="PT Astra Serif" w:cs="Times New Roman"/>
          <w:sz w:val="24"/>
          <w:szCs w:val="24"/>
        </w:rPr>
        <w:t>».</w:t>
      </w:r>
    </w:p>
    <w:p w:rsidR="00A37B3C" w:rsidRDefault="00A37B3C" w:rsidP="00A37B3C">
      <w:pPr>
        <w:spacing w:after="0" w:line="240" w:lineRule="auto"/>
        <w:jc w:val="both"/>
        <w:rPr>
          <w:rFonts w:ascii="PT Astra Serif" w:eastAsia="Times New Roman" w:hAnsi="PT Astra Serif" w:cs="Times New Roman"/>
          <w:bCs/>
          <w:sz w:val="24"/>
          <w:szCs w:val="24"/>
        </w:rPr>
      </w:pPr>
      <w:r>
        <w:rPr>
          <w:rFonts w:ascii="PT Astra Serif" w:eastAsia="Times New Roman" w:hAnsi="PT Astra Serif" w:cs="Times New Roman"/>
          <w:sz w:val="24"/>
          <w:szCs w:val="24"/>
        </w:rPr>
        <w:t xml:space="preserve">           2. Представить</w:t>
      </w:r>
      <w:r>
        <w:rPr>
          <w:rFonts w:ascii="PT Astra Serif" w:eastAsia="Times New Roman" w:hAnsi="PT Astra Serif" w:cs="Times New Roman"/>
          <w:bCs/>
          <w:sz w:val="24"/>
          <w:szCs w:val="24"/>
        </w:rPr>
        <w:t xml:space="preserve"> настоящее решение для государственной регистрации в Управление Министерства юстиции Российской Федерации по Омской области </w:t>
      </w:r>
      <w:r>
        <w:rPr>
          <w:rFonts w:ascii="PT Astra Serif" w:eastAsia="Times New Roman" w:hAnsi="PT Astra Serif" w:cs="Times New Roman"/>
          <w:sz w:val="24"/>
          <w:szCs w:val="24"/>
        </w:rPr>
        <w:t xml:space="preserve">в сроки и порядке, установленные Федеральным законом от 21.07.2005 № 97-ФЗ </w:t>
      </w:r>
      <w:r>
        <w:rPr>
          <w:rFonts w:ascii="PT Astra Serif" w:eastAsia="Times New Roman" w:hAnsi="PT Astra Serif" w:cs="Times New Roman"/>
          <w:bCs/>
          <w:sz w:val="24"/>
          <w:szCs w:val="24"/>
        </w:rPr>
        <w:t>«О государственной регистрации уставов муниципальных образований».</w:t>
      </w:r>
    </w:p>
    <w:p w:rsidR="00A37B3C" w:rsidRDefault="00A37B3C" w:rsidP="00A37B3C">
      <w:pPr>
        <w:spacing w:after="0" w:line="240" w:lineRule="auto"/>
        <w:ind w:firstLine="709"/>
        <w:jc w:val="both"/>
        <w:rPr>
          <w:rFonts w:ascii="PT Astra Serif" w:eastAsia="Times New Roman" w:hAnsi="PT Astra Serif" w:cs="Arial"/>
          <w:sz w:val="24"/>
          <w:szCs w:val="24"/>
        </w:rPr>
      </w:pPr>
      <w:r>
        <w:rPr>
          <w:rFonts w:ascii="PT Astra Serif" w:eastAsia="Times New Roman" w:hAnsi="PT Astra Serif" w:cs="Times New Roman"/>
          <w:sz w:val="24"/>
          <w:szCs w:val="24"/>
        </w:rPr>
        <w:t xml:space="preserve">3. Опубликовать настоящее решение после его государственной регистрации в </w:t>
      </w:r>
      <w:bookmarkStart w:id="0" w:name="sub_47022"/>
      <w:r>
        <w:rPr>
          <w:rFonts w:ascii="PT Astra Serif" w:eastAsia="Times New Roman" w:hAnsi="PT Astra Serif" w:cs="Arial"/>
          <w:sz w:val="24"/>
          <w:szCs w:val="24"/>
        </w:rPr>
        <w:t>периодическом печатном издании</w:t>
      </w:r>
      <w:bookmarkStart w:id="1" w:name="sub_47023"/>
      <w:bookmarkEnd w:id="0"/>
      <w:r>
        <w:rPr>
          <w:rFonts w:ascii="PT Astra Serif" w:eastAsia="Times New Roman" w:hAnsi="PT Astra Serif" w:cs="Arial"/>
          <w:sz w:val="24"/>
          <w:szCs w:val="24"/>
        </w:rPr>
        <w:t xml:space="preserve">, распространяемом в </w:t>
      </w:r>
      <w:proofErr w:type="spellStart"/>
      <w:r>
        <w:rPr>
          <w:rFonts w:ascii="PT Astra Serif" w:eastAsia="Times New Roman" w:hAnsi="PT Astra Serif" w:cs="Times New Roman"/>
          <w:sz w:val="24"/>
          <w:szCs w:val="24"/>
        </w:rPr>
        <w:t>Лежанском</w:t>
      </w:r>
      <w:proofErr w:type="spellEnd"/>
      <w:r>
        <w:rPr>
          <w:rFonts w:ascii="PT Astra Serif" w:eastAsia="Times New Roman" w:hAnsi="PT Astra Serif" w:cs="Arial"/>
          <w:sz w:val="24"/>
          <w:szCs w:val="24"/>
        </w:rPr>
        <w:t xml:space="preserve"> сельском поселении </w:t>
      </w:r>
      <w:bookmarkEnd w:id="1"/>
      <w:r>
        <w:rPr>
          <w:rFonts w:ascii="PT Astra Serif" w:eastAsia="Times New Roman" w:hAnsi="PT Astra Serif" w:cs="Arial"/>
          <w:sz w:val="24"/>
          <w:szCs w:val="24"/>
        </w:rPr>
        <w:t>Горьковского муниципального района Омской области – «Горьковский муниципальный вестник»</w:t>
      </w:r>
      <w:r>
        <w:rPr>
          <w:rFonts w:ascii="PT Astra Serif" w:eastAsia="Times New Roman" w:hAnsi="PT Astra Serif" w:cs="Arial"/>
          <w:color w:val="000000"/>
          <w:sz w:val="24"/>
          <w:szCs w:val="24"/>
        </w:rPr>
        <w:t xml:space="preserve">, </w:t>
      </w:r>
      <w:r>
        <w:rPr>
          <w:rFonts w:ascii="PT Astra Serif" w:eastAsia="Times New Roman" w:hAnsi="PT Astra Serif" w:cs="Times New Roman"/>
          <w:sz w:val="24"/>
          <w:szCs w:val="24"/>
        </w:rPr>
        <w:t>решение вступает в силу после его официального опубликования.</w:t>
      </w:r>
    </w:p>
    <w:p w:rsidR="00A37B3C" w:rsidRDefault="00A37B3C" w:rsidP="00A37B3C">
      <w:pPr>
        <w:spacing w:after="0" w:line="240" w:lineRule="auto"/>
        <w:ind w:firstLine="709"/>
        <w:jc w:val="both"/>
        <w:rPr>
          <w:rFonts w:ascii="PT Astra Serif" w:eastAsia="Times New Roman" w:hAnsi="PT Astra Serif" w:cs="Times New Roman"/>
          <w:sz w:val="24"/>
          <w:szCs w:val="24"/>
        </w:rPr>
      </w:pPr>
    </w:p>
    <w:p w:rsidR="00A37B3C" w:rsidRDefault="00DA7526" w:rsidP="00A37B3C">
      <w:pPr>
        <w:spacing w:after="0" w:line="240" w:lineRule="auto"/>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Заместитель п</w:t>
      </w:r>
      <w:r w:rsidR="00A37B3C">
        <w:rPr>
          <w:rFonts w:ascii="PT Astra Serif" w:eastAsia="Times New Roman" w:hAnsi="PT Astra Serif" w:cs="Times New Roman"/>
          <w:sz w:val="24"/>
          <w:szCs w:val="24"/>
        </w:rPr>
        <w:t>редседател</w:t>
      </w:r>
      <w:r>
        <w:rPr>
          <w:rFonts w:ascii="PT Astra Serif" w:eastAsia="Times New Roman" w:hAnsi="PT Astra Serif" w:cs="Times New Roman"/>
          <w:sz w:val="24"/>
          <w:szCs w:val="24"/>
        </w:rPr>
        <w:t>я</w:t>
      </w:r>
      <w:r w:rsidR="00A37B3C">
        <w:rPr>
          <w:rFonts w:ascii="PT Astra Serif" w:eastAsia="Times New Roman" w:hAnsi="PT Astra Serif" w:cs="Times New Roman"/>
          <w:sz w:val="24"/>
          <w:szCs w:val="24"/>
        </w:rPr>
        <w:t xml:space="preserve"> Совета</w:t>
      </w:r>
    </w:p>
    <w:p w:rsidR="00A37B3C" w:rsidRDefault="00A37B3C" w:rsidP="00A37B3C">
      <w:pPr>
        <w:spacing w:after="0" w:line="240" w:lineRule="auto"/>
        <w:jc w:val="both"/>
        <w:rPr>
          <w:rFonts w:ascii="PT Astra Serif" w:eastAsia="Times New Roman" w:hAnsi="PT Astra Serif" w:cs="Times New Roman"/>
          <w:sz w:val="24"/>
          <w:szCs w:val="24"/>
        </w:rPr>
      </w:pPr>
      <w:proofErr w:type="spellStart"/>
      <w:r>
        <w:rPr>
          <w:rFonts w:ascii="PT Astra Serif" w:eastAsia="Times New Roman" w:hAnsi="PT Astra Serif" w:cs="Times New Roman"/>
          <w:sz w:val="24"/>
          <w:szCs w:val="24"/>
        </w:rPr>
        <w:t>Лежанского</w:t>
      </w:r>
      <w:proofErr w:type="spellEnd"/>
      <w:r>
        <w:rPr>
          <w:rFonts w:ascii="PT Astra Serif" w:eastAsia="Times New Roman" w:hAnsi="PT Astra Serif" w:cs="Times New Roman"/>
          <w:sz w:val="24"/>
          <w:szCs w:val="24"/>
        </w:rPr>
        <w:t xml:space="preserve"> сель</w:t>
      </w:r>
      <w:r w:rsidR="00DA7526">
        <w:rPr>
          <w:rFonts w:ascii="PT Astra Serif" w:eastAsia="Times New Roman" w:hAnsi="PT Astra Serif" w:cs="Times New Roman"/>
          <w:sz w:val="24"/>
          <w:szCs w:val="24"/>
        </w:rPr>
        <w:t>ского поселения</w:t>
      </w:r>
      <w:r w:rsidR="00DA7526">
        <w:rPr>
          <w:rFonts w:ascii="PT Astra Serif" w:eastAsia="Times New Roman" w:hAnsi="PT Astra Serif" w:cs="Times New Roman"/>
          <w:sz w:val="24"/>
          <w:szCs w:val="24"/>
        </w:rPr>
        <w:tab/>
      </w:r>
      <w:r w:rsidR="00DA7526">
        <w:rPr>
          <w:rFonts w:ascii="PT Astra Serif" w:eastAsia="Times New Roman" w:hAnsi="PT Astra Serif" w:cs="Times New Roman"/>
          <w:sz w:val="24"/>
          <w:szCs w:val="24"/>
        </w:rPr>
        <w:tab/>
      </w:r>
      <w:r w:rsidR="00DA7526">
        <w:rPr>
          <w:rFonts w:ascii="PT Astra Serif" w:eastAsia="Times New Roman" w:hAnsi="PT Astra Serif" w:cs="Times New Roman"/>
          <w:sz w:val="24"/>
          <w:szCs w:val="24"/>
        </w:rPr>
        <w:tab/>
      </w:r>
      <w:r w:rsidR="00DA7526">
        <w:rPr>
          <w:rFonts w:ascii="PT Astra Serif" w:eastAsia="Times New Roman" w:hAnsi="PT Astra Serif" w:cs="Times New Roman"/>
          <w:sz w:val="24"/>
          <w:szCs w:val="24"/>
        </w:rPr>
        <w:tab/>
      </w:r>
      <w:r w:rsidR="00DA7526">
        <w:rPr>
          <w:rFonts w:ascii="PT Astra Serif" w:eastAsia="Times New Roman" w:hAnsi="PT Astra Serif" w:cs="Times New Roman"/>
          <w:sz w:val="24"/>
          <w:szCs w:val="24"/>
        </w:rPr>
        <w:tab/>
      </w:r>
      <w:r w:rsidR="00DA7526">
        <w:rPr>
          <w:rFonts w:ascii="PT Astra Serif" w:eastAsia="Times New Roman" w:hAnsi="PT Astra Serif" w:cs="Times New Roman"/>
          <w:sz w:val="24"/>
          <w:szCs w:val="24"/>
        </w:rPr>
        <w:tab/>
        <w:t xml:space="preserve">     Е.М.Шипунова</w:t>
      </w:r>
    </w:p>
    <w:p w:rsidR="00A37B3C" w:rsidRDefault="00A37B3C" w:rsidP="00A37B3C">
      <w:pPr>
        <w:spacing w:after="0" w:line="240" w:lineRule="auto"/>
        <w:ind w:firstLine="709"/>
        <w:jc w:val="both"/>
        <w:rPr>
          <w:rFonts w:ascii="PT Astra Serif" w:eastAsia="Times New Roman" w:hAnsi="PT Astra Serif" w:cs="Times New Roman"/>
          <w:sz w:val="24"/>
          <w:szCs w:val="24"/>
        </w:rPr>
      </w:pPr>
    </w:p>
    <w:p w:rsidR="00A37B3C" w:rsidRDefault="00A37B3C" w:rsidP="00A37B3C">
      <w:pPr>
        <w:spacing w:after="0" w:line="240" w:lineRule="auto"/>
        <w:jc w:val="both"/>
        <w:rPr>
          <w:rFonts w:ascii="PT Astra Serif" w:eastAsia="Times New Roman" w:hAnsi="PT Astra Serif" w:cs="Times New Roman"/>
          <w:sz w:val="24"/>
          <w:szCs w:val="24"/>
        </w:rPr>
      </w:pPr>
      <w:r>
        <w:rPr>
          <w:rFonts w:ascii="PT Astra Serif" w:eastAsia="Times New Roman" w:hAnsi="PT Astra Serif" w:cs="Times New Roman"/>
          <w:sz w:val="24"/>
          <w:szCs w:val="24"/>
        </w:rPr>
        <w:t>Глава</w:t>
      </w:r>
    </w:p>
    <w:p w:rsidR="00A37B3C" w:rsidRDefault="00A37B3C" w:rsidP="00A37B3C">
      <w:pPr>
        <w:spacing w:after="0" w:line="240" w:lineRule="auto"/>
        <w:jc w:val="both"/>
        <w:rPr>
          <w:rFonts w:ascii="PT Astra Serif" w:eastAsia="Times New Roman" w:hAnsi="PT Astra Serif" w:cs="Times New Roman"/>
          <w:sz w:val="24"/>
          <w:szCs w:val="24"/>
        </w:rPr>
      </w:pPr>
      <w:proofErr w:type="spellStart"/>
      <w:r>
        <w:rPr>
          <w:rFonts w:ascii="PT Astra Serif" w:eastAsia="Times New Roman" w:hAnsi="PT Astra Serif" w:cs="Times New Roman"/>
          <w:sz w:val="24"/>
          <w:szCs w:val="24"/>
        </w:rPr>
        <w:t>Лежанского</w:t>
      </w:r>
      <w:proofErr w:type="spellEnd"/>
      <w:r>
        <w:rPr>
          <w:rFonts w:ascii="PT Astra Serif" w:eastAsia="Times New Roman" w:hAnsi="PT Astra Serif" w:cs="Times New Roman"/>
          <w:sz w:val="24"/>
          <w:szCs w:val="24"/>
        </w:rPr>
        <w:t xml:space="preserve"> се</w:t>
      </w:r>
      <w:r w:rsidR="00296F68">
        <w:rPr>
          <w:rFonts w:ascii="PT Astra Serif" w:eastAsia="Times New Roman" w:hAnsi="PT Astra Serif" w:cs="Times New Roman"/>
          <w:sz w:val="24"/>
          <w:szCs w:val="24"/>
        </w:rPr>
        <w:t>льского поселения</w:t>
      </w:r>
      <w:r w:rsidR="00296F68">
        <w:rPr>
          <w:rFonts w:ascii="PT Astra Serif" w:eastAsia="Times New Roman" w:hAnsi="PT Astra Serif" w:cs="Times New Roman"/>
          <w:sz w:val="24"/>
          <w:szCs w:val="24"/>
        </w:rPr>
        <w:tab/>
      </w:r>
      <w:r w:rsidR="00296F68">
        <w:rPr>
          <w:rFonts w:ascii="PT Astra Serif" w:eastAsia="Times New Roman" w:hAnsi="PT Astra Serif" w:cs="Times New Roman"/>
          <w:sz w:val="24"/>
          <w:szCs w:val="24"/>
        </w:rPr>
        <w:tab/>
      </w:r>
      <w:r w:rsidR="00296F68">
        <w:rPr>
          <w:rFonts w:ascii="PT Astra Serif" w:eastAsia="Times New Roman" w:hAnsi="PT Astra Serif" w:cs="Times New Roman"/>
          <w:sz w:val="24"/>
          <w:szCs w:val="24"/>
        </w:rPr>
        <w:tab/>
      </w:r>
      <w:r w:rsidR="00296F68">
        <w:rPr>
          <w:rFonts w:ascii="PT Astra Serif" w:eastAsia="Times New Roman" w:hAnsi="PT Astra Serif" w:cs="Times New Roman"/>
          <w:sz w:val="24"/>
          <w:szCs w:val="24"/>
        </w:rPr>
        <w:tab/>
      </w:r>
      <w:r w:rsidR="00296F68">
        <w:rPr>
          <w:rFonts w:ascii="PT Astra Serif" w:eastAsia="Times New Roman" w:hAnsi="PT Astra Serif" w:cs="Times New Roman"/>
          <w:sz w:val="24"/>
          <w:szCs w:val="24"/>
        </w:rPr>
        <w:tab/>
        <w:t xml:space="preserve">                   </w:t>
      </w:r>
      <w:proofErr w:type="spellStart"/>
      <w:r w:rsidR="00296F68">
        <w:rPr>
          <w:rFonts w:ascii="PT Astra Serif" w:eastAsia="Times New Roman" w:hAnsi="PT Astra Serif" w:cs="Times New Roman"/>
          <w:sz w:val="24"/>
          <w:szCs w:val="24"/>
        </w:rPr>
        <w:t>Н.Н.Бардакова</w:t>
      </w:r>
      <w:proofErr w:type="spellEnd"/>
    </w:p>
    <w:p w:rsidR="00A37B3C" w:rsidRPr="00E10842" w:rsidRDefault="00A37B3C" w:rsidP="00C127B5">
      <w:pPr>
        <w:widowControl w:val="0"/>
        <w:spacing w:after="0"/>
        <w:jc w:val="both"/>
        <w:rPr>
          <w:rFonts w:ascii="PT Astra Serif" w:eastAsia="Calibri" w:hAnsi="PT Astra Serif"/>
          <w:lang w:eastAsia="en-US"/>
        </w:rPr>
      </w:pPr>
    </w:p>
    <w:p w:rsidR="009741E4" w:rsidRPr="00030187" w:rsidRDefault="009741E4" w:rsidP="00731952">
      <w:pPr>
        <w:spacing w:after="0" w:line="240" w:lineRule="auto"/>
        <w:ind w:firstLine="709"/>
        <w:jc w:val="both"/>
        <w:rPr>
          <w:rFonts w:ascii="PT Astra Serif" w:eastAsia="Calibri" w:hAnsi="PT Astra Serif" w:cs="Times New Roman"/>
          <w:sz w:val="27"/>
          <w:szCs w:val="27"/>
        </w:rPr>
      </w:pPr>
    </w:p>
    <w:sectPr w:rsidR="009741E4" w:rsidRPr="00030187" w:rsidSect="00E63108">
      <w:headerReference w:type="default" r:id="rId8"/>
      <w:headerReference w:type="first" r:id="rId9"/>
      <w:pgSz w:w="11906" w:h="16838"/>
      <w:pgMar w:top="-979" w:right="1418" w:bottom="1701"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2D7" w:rsidRDefault="000902D7" w:rsidP="00E107D7">
      <w:pPr>
        <w:spacing w:after="0" w:line="240" w:lineRule="auto"/>
      </w:pPr>
      <w:r>
        <w:separator/>
      </w:r>
    </w:p>
  </w:endnote>
  <w:endnote w:type="continuationSeparator" w:id="0">
    <w:p w:rsidR="000902D7" w:rsidRDefault="000902D7" w:rsidP="00E107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001"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2D7" w:rsidRDefault="000902D7" w:rsidP="00E107D7">
      <w:pPr>
        <w:spacing w:after="0" w:line="240" w:lineRule="auto"/>
      </w:pPr>
      <w:r>
        <w:separator/>
      </w:r>
    </w:p>
  </w:footnote>
  <w:footnote w:type="continuationSeparator" w:id="0">
    <w:p w:rsidR="000902D7" w:rsidRDefault="000902D7" w:rsidP="00E107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2E0" w:rsidRDefault="00D452E0">
    <w:pPr>
      <w:pStyle w:val="a6"/>
      <w:jc w:val="center"/>
    </w:pPr>
  </w:p>
  <w:p w:rsidR="00E107D7" w:rsidRDefault="00E107D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093500"/>
      <w:docPartObj>
        <w:docPartGallery w:val="Page Numbers (Top of Page)"/>
        <w:docPartUnique/>
      </w:docPartObj>
    </w:sdtPr>
    <w:sdtContent>
      <w:p w:rsidR="003C2FA5" w:rsidRDefault="003C2FA5">
        <w:pPr>
          <w:pStyle w:val="a6"/>
          <w:jc w:val="center"/>
        </w:pPr>
      </w:p>
      <w:p w:rsidR="003C2FA5" w:rsidRDefault="00DA7604">
        <w:pPr>
          <w:pStyle w:val="a6"/>
          <w:jc w:val="center"/>
        </w:pPr>
      </w:p>
    </w:sdtContent>
  </w:sdt>
  <w:p w:rsidR="003C2FA5" w:rsidRDefault="003C2FA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4E71"/>
    <w:multiLevelType w:val="hybridMultilevel"/>
    <w:tmpl w:val="0164A05E"/>
    <w:lvl w:ilvl="0" w:tplc="AB7C2BEE">
      <w:start w:val="2"/>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3BD1E3A"/>
    <w:multiLevelType w:val="hybridMultilevel"/>
    <w:tmpl w:val="39828C90"/>
    <w:lvl w:ilvl="0" w:tplc="8F9E129C">
      <w:start w:val="1"/>
      <w:numFmt w:val="upperRoman"/>
      <w:lvlText w:val="%1."/>
      <w:lvlJc w:val="left"/>
      <w:pPr>
        <w:ind w:left="1341" w:hanging="915"/>
      </w:pPr>
    </w:lvl>
    <w:lvl w:ilvl="1" w:tplc="04190019">
      <w:start w:val="1"/>
      <w:numFmt w:val="decimal"/>
      <w:lvlText w:val="%2."/>
      <w:lvlJc w:val="left"/>
      <w:pPr>
        <w:tabs>
          <w:tab w:val="num" w:pos="1157"/>
        </w:tabs>
        <w:ind w:left="1157" w:hanging="360"/>
      </w:pPr>
    </w:lvl>
    <w:lvl w:ilvl="2" w:tplc="0419001B">
      <w:start w:val="1"/>
      <w:numFmt w:val="decimal"/>
      <w:lvlText w:val="%3."/>
      <w:lvlJc w:val="left"/>
      <w:pPr>
        <w:tabs>
          <w:tab w:val="num" w:pos="1877"/>
        </w:tabs>
        <w:ind w:left="1877" w:hanging="360"/>
      </w:pPr>
    </w:lvl>
    <w:lvl w:ilvl="3" w:tplc="0419000F">
      <w:start w:val="1"/>
      <w:numFmt w:val="decimal"/>
      <w:lvlText w:val="%4."/>
      <w:lvlJc w:val="left"/>
      <w:pPr>
        <w:tabs>
          <w:tab w:val="num" w:pos="2597"/>
        </w:tabs>
        <w:ind w:left="2597" w:hanging="360"/>
      </w:pPr>
    </w:lvl>
    <w:lvl w:ilvl="4" w:tplc="04190019">
      <w:start w:val="1"/>
      <w:numFmt w:val="decimal"/>
      <w:lvlText w:val="%5."/>
      <w:lvlJc w:val="left"/>
      <w:pPr>
        <w:tabs>
          <w:tab w:val="num" w:pos="3317"/>
        </w:tabs>
        <w:ind w:left="3317" w:hanging="360"/>
      </w:pPr>
    </w:lvl>
    <w:lvl w:ilvl="5" w:tplc="0419001B">
      <w:start w:val="1"/>
      <w:numFmt w:val="decimal"/>
      <w:lvlText w:val="%6."/>
      <w:lvlJc w:val="left"/>
      <w:pPr>
        <w:tabs>
          <w:tab w:val="num" w:pos="4037"/>
        </w:tabs>
        <w:ind w:left="4037" w:hanging="360"/>
      </w:pPr>
    </w:lvl>
    <w:lvl w:ilvl="6" w:tplc="0419000F">
      <w:start w:val="1"/>
      <w:numFmt w:val="decimal"/>
      <w:lvlText w:val="%7."/>
      <w:lvlJc w:val="left"/>
      <w:pPr>
        <w:tabs>
          <w:tab w:val="num" w:pos="4757"/>
        </w:tabs>
        <w:ind w:left="4757" w:hanging="360"/>
      </w:pPr>
    </w:lvl>
    <w:lvl w:ilvl="7" w:tplc="04190019">
      <w:start w:val="1"/>
      <w:numFmt w:val="decimal"/>
      <w:lvlText w:val="%8."/>
      <w:lvlJc w:val="left"/>
      <w:pPr>
        <w:tabs>
          <w:tab w:val="num" w:pos="5477"/>
        </w:tabs>
        <w:ind w:left="5477" w:hanging="360"/>
      </w:pPr>
    </w:lvl>
    <w:lvl w:ilvl="8" w:tplc="0419001B">
      <w:start w:val="1"/>
      <w:numFmt w:val="decimal"/>
      <w:lvlText w:val="%9."/>
      <w:lvlJc w:val="left"/>
      <w:pPr>
        <w:tabs>
          <w:tab w:val="num" w:pos="6197"/>
        </w:tabs>
        <w:ind w:left="6197" w:hanging="360"/>
      </w:pPr>
    </w:lvl>
  </w:abstractNum>
  <w:abstractNum w:abstractNumId="2">
    <w:nsid w:val="0469597C"/>
    <w:multiLevelType w:val="hybridMultilevel"/>
    <w:tmpl w:val="1A6C25D6"/>
    <w:lvl w:ilvl="0" w:tplc="F46680EA">
      <w:start w:val="1"/>
      <w:numFmt w:val="decimal"/>
      <w:lvlText w:val="%1."/>
      <w:lvlJc w:val="left"/>
      <w:pPr>
        <w:ind w:left="1069" w:hanging="360"/>
      </w:pPr>
      <w:rPr>
        <w:rFonts w:ascii="Times New Roman" w:eastAsia="Times New Roman" w:hAnsi="Times New Roman" w:cs="Times New Roman"/>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1529C2"/>
    <w:multiLevelType w:val="hybridMultilevel"/>
    <w:tmpl w:val="6C3E2952"/>
    <w:lvl w:ilvl="0" w:tplc="92CE5FFA">
      <w:start w:val="4"/>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F95149"/>
    <w:multiLevelType w:val="hybridMultilevel"/>
    <w:tmpl w:val="CA407512"/>
    <w:lvl w:ilvl="0" w:tplc="D1068D36">
      <w:start w:val="2"/>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FD220AB"/>
    <w:multiLevelType w:val="hybridMultilevel"/>
    <w:tmpl w:val="AD72A1D8"/>
    <w:lvl w:ilvl="0" w:tplc="8BBADD64">
      <w:start w:val="2"/>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10E0AD1"/>
    <w:multiLevelType w:val="hybridMultilevel"/>
    <w:tmpl w:val="80F826CC"/>
    <w:lvl w:ilvl="0" w:tplc="CF90672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427A6B"/>
    <w:multiLevelType w:val="hybridMultilevel"/>
    <w:tmpl w:val="3A8C8B90"/>
    <w:lvl w:ilvl="0" w:tplc="DB4C8DB8">
      <w:start w:val="1"/>
      <w:numFmt w:val="decimal"/>
      <w:lvlText w:val="%1."/>
      <w:lvlJc w:val="left"/>
      <w:pPr>
        <w:ind w:left="1062" w:hanging="360"/>
      </w:pPr>
      <w:rPr>
        <w:rFonts w:eastAsia="Calibri" w:hint="default"/>
        <w:b/>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8">
    <w:nsid w:val="1BF37C05"/>
    <w:multiLevelType w:val="hybridMultilevel"/>
    <w:tmpl w:val="B0B0EDDA"/>
    <w:lvl w:ilvl="0" w:tplc="6E949AC8">
      <w:start w:val="13"/>
      <w:numFmt w:val="decimal"/>
      <w:lvlText w:val="%1."/>
      <w:lvlJc w:val="left"/>
      <w:pPr>
        <w:ind w:left="1353" w:hanging="360"/>
      </w:pPr>
      <w:rPr>
        <w:rFonts w:eastAsia="Times New Roman"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237A419F"/>
    <w:multiLevelType w:val="hybridMultilevel"/>
    <w:tmpl w:val="045A4E80"/>
    <w:lvl w:ilvl="0" w:tplc="DD98B4FA">
      <w:start w:val="7"/>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2753494E"/>
    <w:multiLevelType w:val="hybridMultilevel"/>
    <w:tmpl w:val="14DA746A"/>
    <w:lvl w:ilvl="0" w:tplc="12605CFE">
      <w:start w:val="8"/>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1">
    <w:nsid w:val="2C237B92"/>
    <w:multiLevelType w:val="hybridMultilevel"/>
    <w:tmpl w:val="2D4ACC28"/>
    <w:lvl w:ilvl="0" w:tplc="1030446A">
      <w:start w:val="9"/>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2">
    <w:nsid w:val="32D95D9A"/>
    <w:multiLevelType w:val="hybridMultilevel"/>
    <w:tmpl w:val="B6508E06"/>
    <w:lvl w:ilvl="0" w:tplc="005C2B14">
      <w:start w:val="5"/>
      <w:numFmt w:val="decimal"/>
      <w:lvlText w:val="%1."/>
      <w:lvlJc w:val="left"/>
      <w:pPr>
        <w:ind w:left="1211" w:hanging="360"/>
      </w:pPr>
      <w:rPr>
        <w:rFonts w:eastAsia="Times New Roman" w:hint="default"/>
        <w:b/>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3E394296"/>
    <w:multiLevelType w:val="hybridMultilevel"/>
    <w:tmpl w:val="7EA2B3AE"/>
    <w:lvl w:ilvl="0" w:tplc="6DE0AA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EAA2E4C"/>
    <w:multiLevelType w:val="hybridMultilevel"/>
    <w:tmpl w:val="A99EC7A2"/>
    <w:lvl w:ilvl="0" w:tplc="44CA770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18A01D1"/>
    <w:multiLevelType w:val="hybridMultilevel"/>
    <w:tmpl w:val="387438A0"/>
    <w:lvl w:ilvl="0" w:tplc="C0A4D62C">
      <w:start w:val="3"/>
      <w:numFmt w:val="decimal"/>
      <w:lvlText w:val="%1."/>
      <w:lvlJc w:val="left"/>
      <w:pPr>
        <w:ind w:left="4472" w:hanging="360"/>
      </w:pPr>
      <w:rPr>
        <w:rFonts w:eastAsiaTheme="minorEastAsia" w:hint="default"/>
        <w:b/>
        <w:color w:val="auto"/>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16">
    <w:nsid w:val="49241E49"/>
    <w:multiLevelType w:val="hybridMultilevel"/>
    <w:tmpl w:val="D10C6902"/>
    <w:lvl w:ilvl="0" w:tplc="633A42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96E3412"/>
    <w:multiLevelType w:val="hybridMultilevel"/>
    <w:tmpl w:val="965E209C"/>
    <w:lvl w:ilvl="0" w:tplc="4D1A37B4">
      <w:start w:val="8"/>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57523AD1"/>
    <w:multiLevelType w:val="hybridMultilevel"/>
    <w:tmpl w:val="B414E840"/>
    <w:lvl w:ilvl="0" w:tplc="D7E052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E6D3F6C"/>
    <w:multiLevelType w:val="hybridMultilevel"/>
    <w:tmpl w:val="B6EE3714"/>
    <w:lvl w:ilvl="0" w:tplc="83CEEFE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E9C4CD6"/>
    <w:multiLevelType w:val="hybridMultilevel"/>
    <w:tmpl w:val="7EA2B3AE"/>
    <w:lvl w:ilvl="0" w:tplc="6DE0AA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1793B10"/>
    <w:multiLevelType w:val="hybridMultilevel"/>
    <w:tmpl w:val="915CF97C"/>
    <w:lvl w:ilvl="0" w:tplc="AE1AC0BA">
      <w:start w:val="14"/>
      <w:numFmt w:val="decimal"/>
      <w:lvlText w:val="%1."/>
      <w:lvlJc w:val="left"/>
      <w:pPr>
        <w:ind w:left="1353" w:hanging="360"/>
      </w:pPr>
      <w:rPr>
        <w:rFonts w:eastAsia="Times New Roman"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647704C0"/>
    <w:multiLevelType w:val="hybridMultilevel"/>
    <w:tmpl w:val="51082DE2"/>
    <w:lvl w:ilvl="0" w:tplc="278A4592">
      <w:start w:val="1"/>
      <w:numFmt w:val="decimal"/>
      <w:lvlText w:val="%1."/>
      <w:lvlJc w:val="left"/>
      <w:pPr>
        <w:ind w:left="1241" w:hanging="390"/>
      </w:pPr>
      <w:rPr>
        <w:rFonts w:eastAsia="Calibri" w:hint="default"/>
        <w:b/>
        <w:color w:val="000000"/>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23">
    <w:nsid w:val="6B24093D"/>
    <w:multiLevelType w:val="hybridMultilevel"/>
    <w:tmpl w:val="137CC6D0"/>
    <w:lvl w:ilvl="0" w:tplc="C0E0F570">
      <w:start w:val="6"/>
      <w:numFmt w:val="decimal"/>
      <w:lvlText w:val="%1."/>
      <w:lvlJc w:val="left"/>
      <w:pPr>
        <w:ind w:left="1211" w:hanging="360"/>
      </w:pPr>
      <w:rPr>
        <w:rFonts w:ascii="Times New Roman" w:hAnsi="Times New Roman" w:cs="Times New Roman" w:hint="default"/>
        <w:b/>
        <w:color w:val="000000"/>
        <w:sz w:val="27"/>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6BA4449C"/>
    <w:multiLevelType w:val="hybridMultilevel"/>
    <w:tmpl w:val="98487912"/>
    <w:lvl w:ilvl="0" w:tplc="1D48C878">
      <w:start w:val="13"/>
      <w:numFmt w:val="decimal"/>
      <w:lvlText w:val="%1."/>
      <w:lvlJc w:val="left"/>
      <w:pPr>
        <w:ind w:left="2345" w:hanging="360"/>
      </w:pPr>
      <w:rPr>
        <w:rFonts w:eastAsia="Times New Roman" w:hint="default"/>
        <w:b/>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5">
    <w:nsid w:val="7B117CB5"/>
    <w:multiLevelType w:val="hybridMultilevel"/>
    <w:tmpl w:val="3C1EA730"/>
    <w:lvl w:ilvl="0" w:tplc="820EE46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7BB80479"/>
    <w:multiLevelType w:val="hybridMultilevel"/>
    <w:tmpl w:val="92684C46"/>
    <w:lvl w:ilvl="0" w:tplc="A41EC0F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CCE49C8"/>
    <w:multiLevelType w:val="hybridMultilevel"/>
    <w:tmpl w:val="14D8F282"/>
    <w:lvl w:ilvl="0" w:tplc="7C90227A">
      <w:start w:val="7"/>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16"/>
  </w:num>
  <w:num w:numId="2">
    <w:abstractNumId w:val="1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11"/>
  </w:num>
  <w:num w:numId="6">
    <w:abstractNumId w:val="10"/>
  </w:num>
  <w:num w:numId="7">
    <w:abstractNumId w:val="26"/>
  </w:num>
  <w:num w:numId="8">
    <w:abstractNumId w:val="13"/>
  </w:num>
  <w:num w:numId="9">
    <w:abstractNumId w:val="20"/>
  </w:num>
  <w:num w:numId="10">
    <w:abstractNumId w:val="19"/>
  </w:num>
  <w:num w:numId="11">
    <w:abstractNumId w:val="0"/>
  </w:num>
  <w:num w:numId="12">
    <w:abstractNumId w:val="14"/>
  </w:num>
  <w:num w:numId="13">
    <w:abstractNumId w:val="3"/>
  </w:num>
  <w:num w:numId="14">
    <w:abstractNumId w:val="6"/>
  </w:num>
  <w:num w:numId="15">
    <w:abstractNumId w:val="15"/>
  </w:num>
  <w:num w:numId="16">
    <w:abstractNumId w:val="22"/>
  </w:num>
  <w:num w:numId="17">
    <w:abstractNumId w:val="23"/>
  </w:num>
  <w:num w:numId="18">
    <w:abstractNumId w:val="17"/>
  </w:num>
  <w:num w:numId="19">
    <w:abstractNumId w:val="8"/>
  </w:num>
  <w:num w:numId="20">
    <w:abstractNumId w:val="4"/>
  </w:num>
  <w:num w:numId="21">
    <w:abstractNumId w:val="21"/>
  </w:num>
  <w:num w:numId="22">
    <w:abstractNumId w:val="24"/>
  </w:num>
  <w:num w:numId="23">
    <w:abstractNumId w:val="25"/>
  </w:num>
  <w:num w:numId="24">
    <w:abstractNumId w:val="5"/>
  </w:num>
  <w:num w:numId="25">
    <w:abstractNumId w:val="7"/>
  </w:num>
  <w:num w:numId="26">
    <w:abstractNumId w:val="12"/>
  </w:num>
  <w:num w:numId="27">
    <w:abstractNumId w:val="2"/>
  </w:num>
  <w:num w:numId="2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32770"/>
  </w:hdrShapeDefaults>
  <w:footnotePr>
    <w:footnote w:id="-1"/>
    <w:footnote w:id="0"/>
  </w:footnotePr>
  <w:endnotePr>
    <w:endnote w:id="-1"/>
    <w:endnote w:id="0"/>
  </w:endnotePr>
  <w:compat>
    <w:useFELayout/>
  </w:compat>
  <w:rsids>
    <w:rsidRoot w:val="002E3D12"/>
    <w:rsid w:val="00002871"/>
    <w:rsid w:val="0000651E"/>
    <w:rsid w:val="00007714"/>
    <w:rsid w:val="000135D0"/>
    <w:rsid w:val="00021127"/>
    <w:rsid w:val="00021191"/>
    <w:rsid w:val="000212A3"/>
    <w:rsid w:val="00022CA7"/>
    <w:rsid w:val="000264C3"/>
    <w:rsid w:val="00030187"/>
    <w:rsid w:val="0003040F"/>
    <w:rsid w:val="00034C13"/>
    <w:rsid w:val="00034C25"/>
    <w:rsid w:val="0003603E"/>
    <w:rsid w:val="00037F7B"/>
    <w:rsid w:val="00042BF1"/>
    <w:rsid w:val="000608A4"/>
    <w:rsid w:val="000634DA"/>
    <w:rsid w:val="000902D7"/>
    <w:rsid w:val="00097B49"/>
    <w:rsid w:val="000A78EF"/>
    <w:rsid w:val="000B06B9"/>
    <w:rsid w:val="000B2716"/>
    <w:rsid w:val="000B5FA4"/>
    <w:rsid w:val="000B7E2A"/>
    <w:rsid w:val="000D1450"/>
    <w:rsid w:val="000D1626"/>
    <w:rsid w:val="000D2233"/>
    <w:rsid w:val="000D4173"/>
    <w:rsid w:val="000E20D1"/>
    <w:rsid w:val="000F0973"/>
    <w:rsid w:val="001016D1"/>
    <w:rsid w:val="00112CE1"/>
    <w:rsid w:val="00113A94"/>
    <w:rsid w:val="0011498A"/>
    <w:rsid w:val="00125542"/>
    <w:rsid w:val="001351D8"/>
    <w:rsid w:val="001520A7"/>
    <w:rsid w:val="0015653E"/>
    <w:rsid w:val="00157D27"/>
    <w:rsid w:val="0016216B"/>
    <w:rsid w:val="00164744"/>
    <w:rsid w:val="001A0943"/>
    <w:rsid w:val="001A3878"/>
    <w:rsid w:val="001E6E70"/>
    <w:rsid w:val="001F07A7"/>
    <w:rsid w:val="001F2CC9"/>
    <w:rsid w:val="001F31BB"/>
    <w:rsid w:val="001F3845"/>
    <w:rsid w:val="00203056"/>
    <w:rsid w:val="002054BA"/>
    <w:rsid w:val="00210D61"/>
    <w:rsid w:val="00217785"/>
    <w:rsid w:val="00221E98"/>
    <w:rsid w:val="00231EE7"/>
    <w:rsid w:val="0024452D"/>
    <w:rsid w:val="002504A5"/>
    <w:rsid w:val="00251B70"/>
    <w:rsid w:val="00266F7F"/>
    <w:rsid w:val="00277501"/>
    <w:rsid w:val="0028799E"/>
    <w:rsid w:val="00296F68"/>
    <w:rsid w:val="002C7467"/>
    <w:rsid w:val="002D0185"/>
    <w:rsid w:val="002D1A0F"/>
    <w:rsid w:val="002E06DC"/>
    <w:rsid w:val="002E3D12"/>
    <w:rsid w:val="002E65D1"/>
    <w:rsid w:val="002F0F6B"/>
    <w:rsid w:val="002F1BE0"/>
    <w:rsid w:val="00303049"/>
    <w:rsid w:val="00312374"/>
    <w:rsid w:val="003147F4"/>
    <w:rsid w:val="003223A0"/>
    <w:rsid w:val="00324C3C"/>
    <w:rsid w:val="00370D70"/>
    <w:rsid w:val="00373A87"/>
    <w:rsid w:val="003759BB"/>
    <w:rsid w:val="00377C7A"/>
    <w:rsid w:val="00382264"/>
    <w:rsid w:val="003836EE"/>
    <w:rsid w:val="00386980"/>
    <w:rsid w:val="0039273E"/>
    <w:rsid w:val="003943C2"/>
    <w:rsid w:val="0039798E"/>
    <w:rsid w:val="003B25BF"/>
    <w:rsid w:val="003B5216"/>
    <w:rsid w:val="003B6B39"/>
    <w:rsid w:val="003B7544"/>
    <w:rsid w:val="003C2FA5"/>
    <w:rsid w:val="003D1D94"/>
    <w:rsid w:val="003D40CA"/>
    <w:rsid w:val="003E211D"/>
    <w:rsid w:val="003E3858"/>
    <w:rsid w:val="003F0E83"/>
    <w:rsid w:val="003F5925"/>
    <w:rsid w:val="00413496"/>
    <w:rsid w:val="00417A39"/>
    <w:rsid w:val="004313D6"/>
    <w:rsid w:val="00433E42"/>
    <w:rsid w:val="004343CA"/>
    <w:rsid w:val="00440835"/>
    <w:rsid w:val="00443A8F"/>
    <w:rsid w:val="00446290"/>
    <w:rsid w:val="0046423F"/>
    <w:rsid w:val="004666C5"/>
    <w:rsid w:val="004716D2"/>
    <w:rsid w:val="0047344A"/>
    <w:rsid w:val="00480C60"/>
    <w:rsid w:val="004A79AD"/>
    <w:rsid w:val="004B1CDA"/>
    <w:rsid w:val="004B240D"/>
    <w:rsid w:val="004D22EF"/>
    <w:rsid w:val="004D2B7A"/>
    <w:rsid w:val="004D4258"/>
    <w:rsid w:val="004D4316"/>
    <w:rsid w:val="004E6F9F"/>
    <w:rsid w:val="005005AB"/>
    <w:rsid w:val="00502674"/>
    <w:rsid w:val="00502A23"/>
    <w:rsid w:val="00507FCF"/>
    <w:rsid w:val="005220DA"/>
    <w:rsid w:val="00526391"/>
    <w:rsid w:val="00541FB3"/>
    <w:rsid w:val="005427BA"/>
    <w:rsid w:val="00546070"/>
    <w:rsid w:val="005467DB"/>
    <w:rsid w:val="00554591"/>
    <w:rsid w:val="00555190"/>
    <w:rsid w:val="00561B9C"/>
    <w:rsid w:val="00574EBC"/>
    <w:rsid w:val="00575E2C"/>
    <w:rsid w:val="00577094"/>
    <w:rsid w:val="0058643E"/>
    <w:rsid w:val="005A4717"/>
    <w:rsid w:val="005B047F"/>
    <w:rsid w:val="005B05C3"/>
    <w:rsid w:val="005B0AEF"/>
    <w:rsid w:val="005B2829"/>
    <w:rsid w:val="005B3600"/>
    <w:rsid w:val="005B4534"/>
    <w:rsid w:val="005D2B7C"/>
    <w:rsid w:val="005F3927"/>
    <w:rsid w:val="005F7A3A"/>
    <w:rsid w:val="00602BF2"/>
    <w:rsid w:val="0060337D"/>
    <w:rsid w:val="00621BD9"/>
    <w:rsid w:val="00627210"/>
    <w:rsid w:val="006306C1"/>
    <w:rsid w:val="0063093E"/>
    <w:rsid w:val="00631800"/>
    <w:rsid w:val="00633311"/>
    <w:rsid w:val="006346BC"/>
    <w:rsid w:val="00634745"/>
    <w:rsid w:val="006372D2"/>
    <w:rsid w:val="006373B0"/>
    <w:rsid w:val="00645B49"/>
    <w:rsid w:val="00645E65"/>
    <w:rsid w:val="00664AA5"/>
    <w:rsid w:val="00664B04"/>
    <w:rsid w:val="00671D6F"/>
    <w:rsid w:val="0068239A"/>
    <w:rsid w:val="00687759"/>
    <w:rsid w:val="0069374F"/>
    <w:rsid w:val="006A52A5"/>
    <w:rsid w:val="006B2668"/>
    <w:rsid w:val="006B468C"/>
    <w:rsid w:val="006C5052"/>
    <w:rsid w:val="006E4937"/>
    <w:rsid w:val="006F47FD"/>
    <w:rsid w:val="00705808"/>
    <w:rsid w:val="0071491E"/>
    <w:rsid w:val="007179A3"/>
    <w:rsid w:val="00720BAC"/>
    <w:rsid w:val="00731952"/>
    <w:rsid w:val="00733CBA"/>
    <w:rsid w:val="00735199"/>
    <w:rsid w:val="007450A9"/>
    <w:rsid w:val="007562F0"/>
    <w:rsid w:val="00765891"/>
    <w:rsid w:val="007675AA"/>
    <w:rsid w:val="00782C1E"/>
    <w:rsid w:val="0078337E"/>
    <w:rsid w:val="007900BC"/>
    <w:rsid w:val="00795E4F"/>
    <w:rsid w:val="007B49DD"/>
    <w:rsid w:val="007C4A8D"/>
    <w:rsid w:val="007C6A82"/>
    <w:rsid w:val="007D2203"/>
    <w:rsid w:val="007E1404"/>
    <w:rsid w:val="007E1FA4"/>
    <w:rsid w:val="007E5244"/>
    <w:rsid w:val="008011A7"/>
    <w:rsid w:val="00802AD3"/>
    <w:rsid w:val="00812257"/>
    <w:rsid w:val="0082550E"/>
    <w:rsid w:val="0083276C"/>
    <w:rsid w:val="00854201"/>
    <w:rsid w:val="00861AE8"/>
    <w:rsid w:val="00867FE0"/>
    <w:rsid w:val="008725EA"/>
    <w:rsid w:val="00875B73"/>
    <w:rsid w:val="00897C2E"/>
    <w:rsid w:val="008E0200"/>
    <w:rsid w:val="008E258B"/>
    <w:rsid w:val="008E402A"/>
    <w:rsid w:val="008F06C6"/>
    <w:rsid w:val="008F1627"/>
    <w:rsid w:val="008F2E9E"/>
    <w:rsid w:val="008F4B90"/>
    <w:rsid w:val="008F5E7B"/>
    <w:rsid w:val="00901BF7"/>
    <w:rsid w:val="009030B0"/>
    <w:rsid w:val="00906E1D"/>
    <w:rsid w:val="009071E6"/>
    <w:rsid w:val="0091029B"/>
    <w:rsid w:val="009117F5"/>
    <w:rsid w:val="00924B45"/>
    <w:rsid w:val="00941414"/>
    <w:rsid w:val="009444FF"/>
    <w:rsid w:val="00944E5E"/>
    <w:rsid w:val="00945E2E"/>
    <w:rsid w:val="00945F1A"/>
    <w:rsid w:val="00953A29"/>
    <w:rsid w:val="00953DC7"/>
    <w:rsid w:val="00957108"/>
    <w:rsid w:val="0096160A"/>
    <w:rsid w:val="00967304"/>
    <w:rsid w:val="00967314"/>
    <w:rsid w:val="009741E4"/>
    <w:rsid w:val="0099017F"/>
    <w:rsid w:val="009A32F9"/>
    <w:rsid w:val="009B2A68"/>
    <w:rsid w:val="009C2407"/>
    <w:rsid w:val="009C5A0F"/>
    <w:rsid w:val="009D0D7E"/>
    <w:rsid w:val="009E046C"/>
    <w:rsid w:val="009F2AEE"/>
    <w:rsid w:val="00A0231B"/>
    <w:rsid w:val="00A063A6"/>
    <w:rsid w:val="00A103BB"/>
    <w:rsid w:val="00A13024"/>
    <w:rsid w:val="00A20D13"/>
    <w:rsid w:val="00A23F34"/>
    <w:rsid w:val="00A37B3C"/>
    <w:rsid w:val="00A37F80"/>
    <w:rsid w:val="00A42E58"/>
    <w:rsid w:val="00A43957"/>
    <w:rsid w:val="00A5713C"/>
    <w:rsid w:val="00A7773B"/>
    <w:rsid w:val="00A81DFE"/>
    <w:rsid w:val="00A93612"/>
    <w:rsid w:val="00A96342"/>
    <w:rsid w:val="00AA2E01"/>
    <w:rsid w:val="00AA3D33"/>
    <w:rsid w:val="00AB0F1D"/>
    <w:rsid w:val="00AB18C0"/>
    <w:rsid w:val="00AB41A8"/>
    <w:rsid w:val="00AC43D6"/>
    <w:rsid w:val="00AD4646"/>
    <w:rsid w:val="00AE0727"/>
    <w:rsid w:val="00AE1427"/>
    <w:rsid w:val="00AE4013"/>
    <w:rsid w:val="00AF19C9"/>
    <w:rsid w:val="00AF6F5A"/>
    <w:rsid w:val="00B231C1"/>
    <w:rsid w:val="00B248CE"/>
    <w:rsid w:val="00B46B4C"/>
    <w:rsid w:val="00B657B1"/>
    <w:rsid w:val="00B6620A"/>
    <w:rsid w:val="00B7173E"/>
    <w:rsid w:val="00B72097"/>
    <w:rsid w:val="00B87B68"/>
    <w:rsid w:val="00B92F16"/>
    <w:rsid w:val="00BB1512"/>
    <w:rsid w:val="00BC0068"/>
    <w:rsid w:val="00BC2D2C"/>
    <w:rsid w:val="00BD79B9"/>
    <w:rsid w:val="00BE652B"/>
    <w:rsid w:val="00BF4382"/>
    <w:rsid w:val="00C0528D"/>
    <w:rsid w:val="00C127B5"/>
    <w:rsid w:val="00C35E25"/>
    <w:rsid w:val="00C434CF"/>
    <w:rsid w:val="00C60458"/>
    <w:rsid w:val="00C66BFB"/>
    <w:rsid w:val="00C743E8"/>
    <w:rsid w:val="00C75FBA"/>
    <w:rsid w:val="00C93B40"/>
    <w:rsid w:val="00CA225E"/>
    <w:rsid w:val="00CA579A"/>
    <w:rsid w:val="00CD226F"/>
    <w:rsid w:val="00CD7A0F"/>
    <w:rsid w:val="00CE2C56"/>
    <w:rsid w:val="00CE3EC8"/>
    <w:rsid w:val="00CF7BC5"/>
    <w:rsid w:val="00D02E40"/>
    <w:rsid w:val="00D07C3F"/>
    <w:rsid w:val="00D14AFF"/>
    <w:rsid w:val="00D40F2C"/>
    <w:rsid w:val="00D452E0"/>
    <w:rsid w:val="00D50E41"/>
    <w:rsid w:val="00D54416"/>
    <w:rsid w:val="00D620DA"/>
    <w:rsid w:val="00D66024"/>
    <w:rsid w:val="00D8099F"/>
    <w:rsid w:val="00DA2234"/>
    <w:rsid w:val="00DA58C8"/>
    <w:rsid w:val="00DA7526"/>
    <w:rsid w:val="00DA7604"/>
    <w:rsid w:val="00DC3E0C"/>
    <w:rsid w:val="00DD0230"/>
    <w:rsid w:val="00DD5241"/>
    <w:rsid w:val="00DE05EA"/>
    <w:rsid w:val="00DE50E6"/>
    <w:rsid w:val="00DF54B3"/>
    <w:rsid w:val="00DF6A8B"/>
    <w:rsid w:val="00E03F87"/>
    <w:rsid w:val="00E107D7"/>
    <w:rsid w:val="00E2259E"/>
    <w:rsid w:val="00E37C28"/>
    <w:rsid w:val="00E42234"/>
    <w:rsid w:val="00E435CB"/>
    <w:rsid w:val="00E43A44"/>
    <w:rsid w:val="00E5078D"/>
    <w:rsid w:val="00E63108"/>
    <w:rsid w:val="00E72274"/>
    <w:rsid w:val="00E806E5"/>
    <w:rsid w:val="00E80D90"/>
    <w:rsid w:val="00E8565C"/>
    <w:rsid w:val="00E906D5"/>
    <w:rsid w:val="00E90C01"/>
    <w:rsid w:val="00EB07FE"/>
    <w:rsid w:val="00EB4084"/>
    <w:rsid w:val="00EC0077"/>
    <w:rsid w:val="00EC2760"/>
    <w:rsid w:val="00EE5541"/>
    <w:rsid w:val="00EF31E0"/>
    <w:rsid w:val="00EF77D0"/>
    <w:rsid w:val="00F0313F"/>
    <w:rsid w:val="00F133AD"/>
    <w:rsid w:val="00F1523A"/>
    <w:rsid w:val="00F210E3"/>
    <w:rsid w:val="00F22862"/>
    <w:rsid w:val="00F303B7"/>
    <w:rsid w:val="00F365F6"/>
    <w:rsid w:val="00F41105"/>
    <w:rsid w:val="00F4655A"/>
    <w:rsid w:val="00F61115"/>
    <w:rsid w:val="00F700DC"/>
    <w:rsid w:val="00F71CD5"/>
    <w:rsid w:val="00F721E4"/>
    <w:rsid w:val="00F76516"/>
    <w:rsid w:val="00F806F3"/>
    <w:rsid w:val="00F8364E"/>
    <w:rsid w:val="00F92DEC"/>
    <w:rsid w:val="00FA42BB"/>
    <w:rsid w:val="00FA5BBC"/>
    <w:rsid w:val="00FB4B48"/>
    <w:rsid w:val="00FC249F"/>
    <w:rsid w:val="00FD025D"/>
    <w:rsid w:val="00FE3B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829"/>
  </w:style>
  <w:style w:type="paragraph" w:styleId="6">
    <w:name w:val="heading 6"/>
    <w:basedOn w:val="a"/>
    <w:link w:val="60"/>
    <w:uiPriority w:val="9"/>
    <w:qFormat/>
    <w:rsid w:val="00A37F80"/>
    <w:pPr>
      <w:spacing w:after="0" w:line="240" w:lineRule="auto"/>
      <w:outlineLvl w:val="5"/>
    </w:pPr>
    <w:rPr>
      <w:rFonts w:ascii="Times New Roman" w:eastAsia="Times New Roman" w:hAnsi="Times New Roman" w:cs="Times New Roman"/>
      <w:b/>
      <w:bCs/>
      <w:color w:val="0680AE"/>
      <w:sz w:val="18"/>
      <w:szCs w:val="18"/>
    </w:rPr>
  </w:style>
  <w:style w:type="paragraph" w:styleId="7">
    <w:name w:val="heading 7"/>
    <w:basedOn w:val="a"/>
    <w:next w:val="a"/>
    <w:link w:val="70"/>
    <w:uiPriority w:val="9"/>
    <w:semiHidden/>
    <w:unhideWhenUsed/>
    <w:qFormat/>
    <w:rsid w:val="007179A3"/>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2407"/>
    <w:pPr>
      <w:ind w:left="720"/>
      <w:contextualSpacing/>
    </w:pPr>
  </w:style>
  <w:style w:type="character" w:customStyle="1" w:styleId="60">
    <w:name w:val="Заголовок 6 Знак"/>
    <w:basedOn w:val="a0"/>
    <w:link w:val="6"/>
    <w:uiPriority w:val="9"/>
    <w:rsid w:val="00A37F80"/>
    <w:rPr>
      <w:rFonts w:ascii="Times New Roman" w:eastAsia="Times New Roman" w:hAnsi="Times New Roman" w:cs="Times New Roman"/>
      <w:b/>
      <w:bCs/>
      <w:color w:val="0680AE"/>
      <w:sz w:val="18"/>
      <w:szCs w:val="18"/>
    </w:rPr>
  </w:style>
  <w:style w:type="paragraph" w:styleId="a4">
    <w:name w:val="Balloon Text"/>
    <w:basedOn w:val="a"/>
    <w:link w:val="a5"/>
    <w:uiPriority w:val="99"/>
    <w:semiHidden/>
    <w:unhideWhenUsed/>
    <w:rsid w:val="00574E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74EBC"/>
    <w:rPr>
      <w:rFonts w:ascii="Tahoma" w:hAnsi="Tahoma" w:cs="Tahoma"/>
      <w:sz w:val="16"/>
      <w:szCs w:val="16"/>
    </w:rPr>
  </w:style>
  <w:style w:type="character" w:customStyle="1" w:styleId="70">
    <w:name w:val="Заголовок 7 Знак"/>
    <w:basedOn w:val="a0"/>
    <w:link w:val="7"/>
    <w:uiPriority w:val="9"/>
    <w:semiHidden/>
    <w:rsid w:val="007179A3"/>
    <w:rPr>
      <w:rFonts w:asciiTheme="majorHAnsi" w:eastAsiaTheme="majorEastAsia" w:hAnsiTheme="majorHAnsi" w:cstheme="majorBidi"/>
      <w:i/>
      <w:iCs/>
      <w:color w:val="404040" w:themeColor="text1" w:themeTint="BF"/>
    </w:rPr>
  </w:style>
  <w:style w:type="paragraph" w:styleId="a6">
    <w:name w:val="header"/>
    <w:basedOn w:val="a"/>
    <w:link w:val="a7"/>
    <w:uiPriority w:val="99"/>
    <w:unhideWhenUsed/>
    <w:rsid w:val="00E107D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107D7"/>
  </w:style>
  <w:style w:type="paragraph" w:styleId="a8">
    <w:name w:val="footer"/>
    <w:basedOn w:val="a"/>
    <w:link w:val="a9"/>
    <w:uiPriority w:val="99"/>
    <w:unhideWhenUsed/>
    <w:rsid w:val="00E107D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107D7"/>
  </w:style>
  <w:style w:type="character" w:styleId="aa">
    <w:name w:val="Hyperlink"/>
    <w:uiPriority w:val="99"/>
    <w:unhideWhenUsed/>
    <w:rsid w:val="00370D70"/>
    <w:rPr>
      <w:color w:val="0000FF"/>
      <w:u w:val="single"/>
    </w:rPr>
  </w:style>
  <w:style w:type="paragraph" w:customStyle="1" w:styleId="ConsPlusNormal">
    <w:name w:val="ConsPlusNormal"/>
    <w:rsid w:val="007E5244"/>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text">
    <w:name w:val="text"/>
    <w:basedOn w:val="a"/>
    <w:rsid w:val="004716D2"/>
    <w:pPr>
      <w:spacing w:after="0" w:line="240" w:lineRule="auto"/>
      <w:ind w:firstLine="567"/>
      <w:jc w:val="both"/>
    </w:pPr>
    <w:rPr>
      <w:rFonts w:ascii="Arial" w:eastAsia="Times New Roman" w:hAnsi="Arial" w:cs="Arial"/>
      <w:sz w:val="24"/>
      <w:szCs w:val="24"/>
    </w:rPr>
  </w:style>
  <w:style w:type="character" w:customStyle="1" w:styleId="CharacterStyle1">
    <w:name w:val="Character Style 1"/>
    <w:uiPriority w:val="99"/>
    <w:rsid w:val="005F3927"/>
    <w:rPr>
      <w:sz w:val="20"/>
      <w:szCs w:val="20"/>
    </w:rPr>
  </w:style>
  <w:style w:type="paragraph" w:customStyle="1" w:styleId="s1">
    <w:name w:val="s_1"/>
    <w:basedOn w:val="a"/>
    <w:rsid w:val="00C127B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6158213">
      <w:bodyDiv w:val="1"/>
      <w:marLeft w:val="0"/>
      <w:marRight w:val="0"/>
      <w:marTop w:val="0"/>
      <w:marBottom w:val="0"/>
      <w:divBdr>
        <w:top w:val="none" w:sz="0" w:space="0" w:color="auto"/>
        <w:left w:val="none" w:sz="0" w:space="0" w:color="auto"/>
        <w:bottom w:val="none" w:sz="0" w:space="0" w:color="auto"/>
        <w:right w:val="none" w:sz="0" w:space="0" w:color="auto"/>
      </w:divBdr>
    </w:div>
    <w:div w:id="831874020">
      <w:bodyDiv w:val="1"/>
      <w:marLeft w:val="0"/>
      <w:marRight w:val="0"/>
      <w:marTop w:val="0"/>
      <w:marBottom w:val="0"/>
      <w:divBdr>
        <w:top w:val="none" w:sz="0" w:space="0" w:color="auto"/>
        <w:left w:val="none" w:sz="0" w:space="0" w:color="auto"/>
        <w:bottom w:val="none" w:sz="0" w:space="0" w:color="auto"/>
        <w:right w:val="none" w:sz="0" w:space="0" w:color="auto"/>
      </w:divBdr>
    </w:div>
    <w:div w:id="1098981982">
      <w:bodyDiv w:val="1"/>
      <w:marLeft w:val="0"/>
      <w:marRight w:val="0"/>
      <w:marTop w:val="0"/>
      <w:marBottom w:val="0"/>
      <w:divBdr>
        <w:top w:val="none" w:sz="0" w:space="0" w:color="auto"/>
        <w:left w:val="none" w:sz="0" w:space="0" w:color="auto"/>
        <w:bottom w:val="none" w:sz="0" w:space="0" w:color="auto"/>
        <w:right w:val="none" w:sz="0" w:space="0" w:color="auto"/>
      </w:divBdr>
    </w:div>
    <w:div w:id="1157261830">
      <w:bodyDiv w:val="1"/>
      <w:marLeft w:val="0"/>
      <w:marRight w:val="0"/>
      <w:marTop w:val="0"/>
      <w:marBottom w:val="0"/>
      <w:divBdr>
        <w:top w:val="none" w:sz="0" w:space="0" w:color="auto"/>
        <w:left w:val="none" w:sz="0" w:space="0" w:color="auto"/>
        <w:bottom w:val="none" w:sz="0" w:space="0" w:color="auto"/>
        <w:right w:val="none" w:sz="0" w:space="0" w:color="auto"/>
      </w:divBdr>
    </w:div>
    <w:div w:id="1266697227">
      <w:bodyDiv w:val="1"/>
      <w:marLeft w:val="0"/>
      <w:marRight w:val="0"/>
      <w:marTop w:val="0"/>
      <w:marBottom w:val="0"/>
      <w:divBdr>
        <w:top w:val="none" w:sz="0" w:space="0" w:color="auto"/>
        <w:left w:val="none" w:sz="0" w:space="0" w:color="auto"/>
        <w:bottom w:val="none" w:sz="0" w:space="0" w:color="auto"/>
        <w:right w:val="none" w:sz="0" w:space="0" w:color="auto"/>
      </w:divBdr>
    </w:div>
    <w:div w:id="1878666046">
      <w:bodyDiv w:val="1"/>
      <w:marLeft w:val="0"/>
      <w:marRight w:val="0"/>
      <w:marTop w:val="0"/>
      <w:marBottom w:val="0"/>
      <w:divBdr>
        <w:top w:val="none" w:sz="0" w:space="0" w:color="auto"/>
        <w:left w:val="none" w:sz="0" w:space="0" w:color="auto"/>
        <w:bottom w:val="none" w:sz="0" w:space="0" w:color="auto"/>
        <w:right w:val="none" w:sz="0" w:space="0" w:color="auto"/>
      </w:divBdr>
    </w:div>
    <w:div w:id="1905289387">
      <w:bodyDiv w:val="1"/>
      <w:marLeft w:val="0"/>
      <w:marRight w:val="0"/>
      <w:marTop w:val="0"/>
      <w:marBottom w:val="0"/>
      <w:divBdr>
        <w:top w:val="none" w:sz="0" w:space="0" w:color="auto"/>
        <w:left w:val="none" w:sz="0" w:space="0" w:color="auto"/>
        <w:bottom w:val="none" w:sz="0" w:space="0" w:color="auto"/>
        <w:right w:val="none" w:sz="0" w:space="0" w:color="auto"/>
      </w:divBdr>
    </w:div>
    <w:div w:id="1933930937">
      <w:bodyDiv w:val="1"/>
      <w:marLeft w:val="0"/>
      <w:marRight w:val="0"/>
      <w:marTop w:val="0"/>
      <w:marBottom w:val="0"/>
      <w:divBdr>
        <w:top w:val="none" w:sz="0" w:space="0" w:color="auto"/>
        <w:left w:val="none" w:sz="0" w:space="0" w:color="auto"/>
        <w:bottom w:val="none" w:sz="0" w:space="0" w:color="auto"/>
        <w:right w:val="none" w:sz="0" w:space="0" w:color="auto"/>
      </w:divBdr>
    </w:div>
    <w:div w:id="20050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D70AF-A9C3-4BD5-8A3B-D4293748D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2759</TotalTime>
  <Pages>1</Pages>
  <Words>758</Words>
  <Characters>4324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User</cp:lastModifiedBy>
  <cp:revision>129</cp:revision>
  <cp:lastPrinted>2024-11-14T08:09:00Z</cp:lastPrinted>
  <dcterms:created xsi:type="dcterms:W3CDTF">2011-08-01T10:22:00Z</dcterms:created>
  <dcterms:modified xsi:type="dcterms:W3CDTF">2024-11-14T08:09:00Z</dcterms:modified>
</cp:coreProperties>
</file>